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3.png" ContentType="image/png"/>
  <Override PartName="/word/media/image1.jpeg" ContentType="image/jpeg"/>
  <Override PartName="/word/media/image2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9.png" ContentType="image/png"/>
  <Override PartName="/word/media/image7.jpeg" ContentType="image/jpeg"/>
  <Override PartName="/word/media/image8.png" ContentType="image/png"/>
  <Override PartName="/word/media/image10.jpeg" ContentType="image/jpeg"/>
  <Override PartName="/word/media/image11.jpeg" ContentType="image/jpeg"/>
  <Override PartName="/word/media/image12.jpeg" ContentType="image/jpeg"/>
  <Override PartName="/word/media/image13.png" ContentType="image/png"/>
  <Override PartName="/word/media/image14.png" ContentType="image/png"/>
  <Override PartName="/word/media/image15.jpeg" ContentType="image/jpeg"/>
  <Override PartName="/word/media/image16.jpeg" ContentType="image/jpeg"/>
  <Override PartName="/word/media/image17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50" w:before="0" w:after="0"/>
        <w:ind w:hanging="851"/>
        <w:jc w:val="center"/>
        <w:rPr>
          <w:rFonts w:ascii="Times New Roman" w:hAnsi="Times New Roman" w:eastAsia="Times New Roman" w:cs="Times New Roman"/>
          <w:spacing w:val="-10"/>
          <w:sz w:val="24"/>
          <w:szCs w:val="24"/>
        </w:rPr>
      </w:pPr>
      <w:r>
        <w:rPr/>
        <w:drawing>
          <wp:anchor behindDoc="0" distT="0" distB="0" distL="0" distR="0" simplePos="0" locked="0" layoutInCell="1" allowOverlap="1" relativeHeight="1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80810" cy="8955405"/>
            <wp:effectExtent l="0" t="0" r="0" b="0"/>
            <wp:wrapSquare wrapText="largest"/>
            <wp:docPr id="1" name="Изображение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55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left="-567"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Содержание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Общие положения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Показатели оценки результатов освоения профессионального модуля, формы и методы контроля и оценки…………………………………………     4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Формы контроля и оценивания элементов профессионального модуля     11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Контрольно-оценочные материалы ………………………………................11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4.1. Контрольно-оценочные материалы для текущего контроля……………. 11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ap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4.2.Контрольно-оценочные материалы для промежуточной аттестации по профессиональному модулю…………..………………………………………</w:t>
      </w:r>
      <w:r>
        <w:rPr>
          <w:rFonts w:cs="Times New Roman" w:ascii="Times New Roman" w:hAnsi="Times New Roman"/>
          <w:caps/>
          <w:sz w:val="28"/>
          <w:szCs w:val="28"/>
        </w:rPr>
        <w:t xml:space="preserve"> 21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4.3. Контрольно-оценочные материалы квалификационного экзамена по профессиональному модулю ………………………………………………       35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Приложения…………………………….……………………………………     47</w:t>
      </w:r>
    </w:p>
    <w:p>
      <w:pPr>
        <w:pStyle w:val="Style25"/>
        <w:jc w:val="left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  <w:r>
        <w:br w:type="page"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right="-185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caps/>
          <w:sz w:val="28"/>
          <w:szCs w:val="28"/>
        </w:rPr>
        <w:t>1. Общие положения</w:t>
      </w:r>
    </w:p>
    <w:p>
      <w:pPr>
        <w:pStyle w:val="Normal"/>
        <w:numPr>
          <w:ilvl w:val="1"/>
          <w:numId w:val="1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left="720" w:right="-185" w:hanging="72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Область применения программы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left="720" w:right="-185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21"/>
        <w:shd w:val="clear" w:color="auto" w:fill="auto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Рабочая программа профессионального модуля </w:t>
      </w:r>
      <w:r>
        <w:rPr>
          <w:rFonts w:cs="Times New Roman" w:ascii="Times New Roman" w:hAnsi="Times New Roman"/>
          <w:b/>
          <w:sz w:val="28"/>
          <w:szCs w:val="28"/>
        </w:rPr>
        <w:t xml:space="preserve">ПМ. 01 Обработка на металлорежущих станках с программным управлением </w:t>
      </w:r>
      <w:r>
        <w:rPr>
          <w:rFonts w:cs="Times New Roman" w:ascii="Times New Roman" w:hAnsi="Times New Roman"/>
          <w:sz w:val="28"/>
          <w:szCs w:val="28"/>
        </w:rPr>
        <w:t>является частью  основной профессиональной образовательной программы по специальности 15.02.08 Технология машиностроения  в части освоения основного вида профессиональной деятельности (ВПД) и профессиональных компетенций: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558"/>
        <w:gridCol w:w="7796"/>
      </w:tblGrid>
      <w:tr>
        <w:trPr>
          <w:trHeight w:val="651" w:hRule="atLeast"/>
        </w:trPr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77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>
        <w:trPr/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ПК 1.1. </w:t>
            </w:r>
          </w:p>
        </w:tc>
        <w:tc>
          <w:tcPr>
            <w:tcW w:w="77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22"/>
              <w:widowControl w:val="false"/>
              <w:ind w:left="566" w:hanging="507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Осуществлять </w:t>
            </w:r>
            <w:r>
              <w:rPr>
                <w:sz w:val="28"/>
                <w:szCs w:val="28"/>
              </w:rPr>
              <w:t xml:space="preserve">обработку деталей на станках с программным управлением с использованием пульта управления. </w:t>
            </w:r>
          </w:p>
        </w:tc>
      </w:tr>
      <w:tr>
        <w:trPr/>
        <w:tc>
          <w:tcPr>
            <w:tcW w:w="15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ПК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1.2. 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22"/>
              <w:widowControl w:val="false"/>
              <w:ind w:left="566" w:hanging="50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подналадку отдельных узлов и механизмов в процессе работы.</w:t>
            </w:r>
          </w:p>
        </w:tc>
      </w:tr>
      <w:tr>
        <w:trPr/>
        <w:tc>
          <w:tcPr>
            <w:tcW w:w="15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ПК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1.3. 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22"/>
              <w:widowControl w:val="false"/>
              <w:ind w:left="566" w:hanging="50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Осуществлять техническое обслуживание станков с числовым программным управлением и манипуляторов (роботов).</w:t>
            </w:r>
          </w:p>
        </w:tc>
      </w:tr>
      <w:tr>
        <w:trPr/>
        <w:tc>
          <w:tcPr>
            <w:tcW w:w="15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ПК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22"/>
              <w:widowControl w:val="false"/>
              <w:ind w:left="566" w:hanging="50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Проверять качество обработки поверхности деталей.</w:t>
            </w:r>
          </w:p>
        </w:tc>
      </w:tr>
    </w:tbl>
    <w:p>
      <w:pPr>
        <w:pStyle w:val="22"/>
        <w:widowControl w:val="false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освоения профессионального модуля является готовность обучающегося к выполнению вида профессиональной деятельности «станочник (металлообработка)» 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 (два дифференцированных зачета: по  междисциплинарному курсу  и производственной практике).</w:t>
      </w:r>
    </w:p>
    <w:p>
      <w:pPr>
        <w:pStyle w:val="Style25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Style25"/>
        <w:ind w:hanging="0"/>
        <w:jc w:val="center"/>
        <w:rPr>
          <w:b/>
          <w:b/>
          <w:caps/>
          <w:szCs w:val="28"/>
        </w:rPr>
      </w:pPr>
      <w:r>
        <w:rPr>
          <w:b/>
          <w:caps/>
          <w:szCs w:val="28"/>
        </w:rPr>
        <w:t>2. Показатели оценки результатов освоения профессионального модуля, формы и методы контроля и оценки</w:t>
      </w:r>
    </w:p>
    <w:p>
      <w:pPr>
        <w:pStyle w:val="Style25"/>
        <w:jc w:val="left"/>
        <w:rPr>
          <w:b/>
          <w:b/>
          <w:szCs w:val="28"/>
        </w:rPr>
      </w:pPr>
      <w:r>
        <w:rPr>
          <w:szCs w:val="28"/>
        </w:rP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 (Таблицы 1, 2), знаний и умений (Таблица 3):</w:t>
      </w:r>
      <w:r>
        <w:rPr>
          <w:b/>
          <w:szCs w:val="28"/>
        </w:rPr>
        <w:t xml:space="preserve">                                                                                                               Таблица 1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747" w:type="dxa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509"/>
        <w:gridCol w:w="4112"/>
        <w:gridCol w:w="2126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 xml:space="preserve">Результаты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4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Формы и методы контроля и оценки </w:t>
            </w:r>
          </w:p>
        </w:tc>
      </w:tr>
      <w:tr>
        <w:trPr>
          <w:trHeight w:val="637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22"/>
              <w:widowControl w:val="false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ПК 1.1.</w:t>
            </w:r>
            <w:r>
              <w:rPr>
                <w:bCs/>
                <w:sz w:val="28"/>
                <w:szCs w:val="28"/>
              </w:rPr>
              <w:t xml:space="preserve"> Осуществлять </w:t>
            </w:r>
            <w:r>
              <w:rPr>
                <w:sz w:val="28"/>
                <w:szCs w:val="28"/>
              </w:rPr>
              <w:t xml:space="preserve">обработку деталей на станках с программным управлением с использованием пульта управления. </w:t>
            </w:r>
          </w:p>
        </w:tc>
        <w:tc>
          <w:tcPr>
            <w:tcW w:w="4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Чтение чертежей.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Выполнение требований технологического процесса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Выбор технологического оборудования, приспособлений, инструмента.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Контроль выполненных работ</w:t>
            </w:r>
          </w:p>
        </w:tc>
        <w:tc>
          <w:tcPr>
            <w:tcW w:w="212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/>
                <w:i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8"/>
                <w:szCs w:val="28"/>
              </w:rPr>
              <w:t>Текущий контроль в форме: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/>
                <w:i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8"/>
                <w:szCs w:val="28"/>
              </w:rPr>
              <w:t>-устного опроса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/>
                <w:i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8"/>
                <w:szCs w:val="28"/>
              </w:rPr>
              <w:t>- защиты лабораторных и практических работ;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/>
                <w:i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8"/>
                <w:szCs w:val="28"/>
              </w:rPr>
              <w:t>Дифференцированные зачеты по МДК.01.01, ПП.01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/>
                <w:i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8"/>
                <w:szCs w:val="28"/>
              </w:rPr>
              <w:t>экзамен квалификационный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/>
                <w:i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8"/>
                <w:szCs w:val="28"/>
              </w:rPr>
              <w:t>по ПМ.01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/>
                <w:i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/>
                <w:i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8"/>
                <w:szCs w:val="28"/>
              </w:rPr>
            </w:r>
          </w:p>
        </w:tc>
      </w:tr>
      <w:tr>
        <w:trPr>
          <w:trHeight w:val="637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22"/>
              <w:widowControl w:val="false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ПК</w:t>
            </w:r>
            <w:r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1.2.</w:t>
            </w:r>
            <w:r>
              <w:rPr>
                <w:sz w:val="28"/>
                <w:szCs w:val="28"/>
              </w:rPr>
              <w:t>  Выполнять подналадку отдельных узлов и механизмов в процессе работы.</w:t>
            </w:r>
          </w:p>
        </w:tc>
        <w:tc>
          <w:tcPr>
            <w:tcW w:w="4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Умение пользоваться техническим паспортом станка</w:t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/>
                <w:i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8"/>
                <w:szCs w:val="28"/>
              </w:rPr>
            </w:r>
          </w:p>
        </w:tc>
      </w:tr>
      <w:tr>
        <w:trPr>
          <w:trHeight w:val="637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22"/>
              <w:widowControl w:val="false"/>
              <w:ind w:lef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ПК</w:t>
            </w:r>
            <w:r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1.3.</w:t>
            </w:r>
            <w:r>
              <w:rPr>
                <w:sz w:val="28"/>
                <w:szCs w:val="28"/>
              </w:rPr>
              <w:t> Осуществлять техническое обслуживание станков с числовым программным управлением и манипуляторов (роботов).</w:t>
            </w:r>
          </w:p>
        </w:tc>
        <w:tc>
          <w:tcPr>
            <w:tcW w:w="4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Умение пользоваться техническим паспортом станка</w:t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/>
                <w:i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8"/>
                <w:szCs w:val="28"/>
              </w:rPr>
            </w:r>
          </w:p>
        </w:tc>
      </w:tr>
      <w:tr>
        <w:trPr>
          <w:trHeight w:val="637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22"/>
              <w:widowControl w:val="false"/>
              <w:ind w:left="0" w:hang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ПК</w:t>
            </w:r>
            <w:r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 xml:space="preserve">1.4. </w:t>
            </w:r>
            <w:r>
              <w:rPr>
                <w:sz w:val="28"/>
                <w:szCs w:val="28"/>
              </w:rPr>
              <w:t>Проверять качество обработки поверхности деталей.</w:t>
            </w:r>
          </w:p>
        </w:tc>
        <w:tc>
          <w:tcPr>
            <w:tcW w:w="4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Умение пользоваться контрольно-измерительными инструментами</w:t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/>
                <w:i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28"/>
                <w:szCs w:val="28"/>
              </w:rPr>
            </w:r>
          </w:p>
        </w:tc>
      </w:tr>
    </w:tbl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>
      <w:pPr>
        <w:pStyle w:val="Style25"/>
        <w:jc w:val="right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Style25"/>
        <w:jc w:val="right"/>
        <w:rPr>
          <w:b/>
          <w:b/>
          <w:spacing w:val="-4"/>
          <w:szCs w:val="28"/>
          <w:u w:val="single"/>
        </w:rPr>
      </w:pPr>
      <w:r>
        <w:rPr>
          <w:b/>
          <w:szCs w:val="28"/>
        </w:rPr>
        <w:t>Таблица 2</w:t>
      </w:r>
    </w:p>
    <w:tbl>
      <w:tblPr>
        <w:tblW w:w="9464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234"/>
        <w:gridCol w:w="4110"/>
        <w:gridCol w:w="3120"/>
      </w:tblGrid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5"/>
              <w:ind w:hanging="0"/>
              <w:jc w:val="center"/>
              <w:rPr>
                <w:b/>
                <w:b/>
                <w:bCs/>
                <w:szCs w:val="28"/>
                <w:lang w:eastAsia="zh-TW"/>
              </w:rPr>
            </w:pPr>
            <w:r>
              <w:rPr>
                <w:b/>
                <w:bCs/>
                <w:szCs w:val="28"/>
              </w:rPr>
              <w:t>Результаты (общие компетенции)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5"/>
              <w:ind w:left="-24" w:hanging="0"/>
              <w:jc w:val="center"/>
              <w:rPr>
                <w:b/>
                <w:b/>
                <w:bCs/>
                <w:szCs w:val="28"/>
                <w:lang w:eastAsia="zh-TW"/>
              </w:rPr>
            </w:pPr>
            <w:r>
              <w:rPr>
                <w:b/>
                <w:szCs w:val="28"/>
              </w:rPr>
              <w:t>Основные показатели оценки результата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5"/>
              <w:ind w:left="39" w:hanging="0"/>
              <w:jc w:val="center"/>
              <w:rPr>
                <w:b/>
                <w:b/>
                <w:bCs/>
                <w:szCs w:val="28"/>
                <w:lang w:eastAsia="zh-TW"/>
              </w:rPr>
            </w:pPr>
            <w:r>
              <w:rPr>
                <w:b/>
                <w:szCs w:val="28"/>
              </w:rPr>
              <w:t>Формы и методы контроля и оценки</w:t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PMingLiU" w:cs="Times New Roman"/>
                <w:sz w:val="28"/>
                <w:szCs w:val="28"/>
                <w:lang w:eastAsia="zh-TW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ОК.1. Понимать сущность, социальную значимость своей будущей профессии, проявлять к ней устойчивый интерес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PMingLiU" w:cs="Times New Roman"/>
                <w:sz w:val="28"/>
                <w:szCs w:val="28"/>
                <w:lang w:eastAsia="zh-TW"/>
              </w:rPr>
            </w:pPr>
            <w:r>
              <w:rPr>
                <w:rFonts w:eastAsia="PMingLiU" w:cs="Times New Roman" w:ascii="Times New Roman" w:hAnsi="Times New Roman"/>
                <w:sz w:val="28"/>
                <w:szCs w:val="28"/>
                <w:lang w:eastAsia="zh-TW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PMingLiU" w:cs="Times New Roman"/>
                <w:sz w:val="28"/>
                <w:szCs w:val="28"/>
                <w:lang w:eastAsia="zh-TW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PMingLiU" w:cs="Times New Roman"/>
                <w:sz w:val="28"/>
                <w:szCs w:val="28"/>
                <w:lang w:eastAsia="zh-TW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- Знание возможности трудоустройства и варианты построения трудовой карьеры на базе профессии обучения; видов и типов предприятий, форм занятости для трудоустройства по профессии обучения; возможности использования умений и навыков, приобретенных в ходе изучения  учебного курса (дисциплины), в будущей профессионально-трудовой  деятельности.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PMingLiU" w:cs="Times New Roman"/>
                <w:sz w:val="28"/>
                <w:szCs w:val="28"/>
                <w:lang w:eastAsia="zh-TW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 в форме: защиты лабораторных и практических работ, по темам соответствующего МДК.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Промежуточная аттестация – дифференцированные зачеты: по МДК, производственной практики.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PMingLiU" w:cs="Times New Roman"/>
                <w:b/>
                <w:b/>
                <w:sz w:val="28"/>
                <w:szCs w:val="28"/>
                <w:lang w:eastAsia="zh-TW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Сбор свидетельств освоения компетенции.</w:t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PMingLiU" w:cs="Times New Roman"/>
                <w:sz w:val="28"/>
                <w:szCs w:val="28"/>
                <w:lang w:eastAsia="zh-TW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ОК.2. Организовывать собственную деятельность, выбирать типовые методы и способы выполнения профессиональных задач, оценивать их эффективность и качество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PMingLiU" w:cs="Times New Roman"/>
                <w:sz w:val="28"/>
                <w:szCs w:val="28"/>
                <w:lang w:eastAsia="zh-TW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 xml:space="preserve">- Наличие практического опыта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планирования  работ, исходя из целей и задач деятельности, определенных руководителем;  выбора средств реализации целей и задач, поставленных руководителем;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Умение планировать профессиональную деятельность, самообразование и организовывать их выполнение в соответствии с планом; выбирать эффективный способ решения проблем при наличии альтернативы и обосновывать его.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PMingLiU" w:cs="Times New Roman"/>
                <w:sz w:val="28"/>
                <w:szCs w:val="28"/>
                <w:lang w:eastAsia="zh-TW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типов и видов планирования работ, построения планов-графиков профессиональной деятельности; возможности повышения профессиональной квалификации.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PMingLiU" w:cs="Times New Roman"/>
                <w:sz w:val="28"/>
                <w:szCs w:val="28"/>
                <w:lang w:eastAsia="zh-TW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 в форме: защиты лабораторных и практических работ по темам соответствующего МДК.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Промежуточная аттестация – дифференцированные зачеты: по МДК, производственной практики.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Выполнение практической работы квалификационного экзамена.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PMingLiU" w:cs="Times New Roman"/>
                <w:sz w:val="28"/>
                <w:szCs w:val="28"/>
                <w:lang w:eastAsia="zh-TW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Сбор свидетельств освоения компетенции.</w:t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ОК.3.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pacing w:lineRule="auto" w:line="240"/>
              <w:ind w:left="0" w:hanging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</w:rPr>
              <w:t xml:space="preserve">- Наличие практического опыта </w:t>
            </w:r>
            <w:r>
              <w:rPr>
                <w:sz w:val="28"/>
                <w:szCs w:val="28"/>
              </w:rPr>
              <w:t xml:space="preserve"> анализа рабочей ситуации, оценки достигнутых результатов и внесения корректив в деятельность на их основе; осуществления контроля  выполнения работ, исходя из целей и задач деятельности, определенных руководителем.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Умение выбирать критерии оценки  своей производственной деятельности и объективно оценивать ее результаты; принимать обоснованные решения в рабочей ситуации и нести ответственность за результаты в пределах своей компетенции; выбирать оптимальный  способ решения проблемы при наличии альтернативы;</w:t>
            </w:r>
          </w:p>
          <w:p>
            <w:pPr>
              <w:pStyle w:val="Style20"/>
              <w:widowControl w:val="false"/>
              <w:spacing w:lineRule="auto" w:line="240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Знание видов и типов проблем в профессиональной деятельности, обобщенных способы их разрешения; особенностей системы самоуправления личности; способов самоконтроля и коррекции;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PMingLiU" w:cs="Times New Roman"/>
                <w:sz w:val="28"/>
                <w:szCs w:val="28"/>
                <w:lang w:eastAsia="zh-TW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Промежуточная аттестация –  дифференцированные зачеты: по МДК, производственной практики.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Выполнение практической работы квалификационного экзамена.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PMingLiU" w:cs="Times New Roman"/>
                <w:sz w:val="28"/>
                <w:szCs w:val="28"/>
                <w:lang w:eastAsia="zh-TW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Сбор свидетельств освоения компетенции.</w:t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ОК.4.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pacing w:lineRule="auto" w:line="240"/>
              <w:ind w:left="0" w:hanging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</w:rPr>
              <w:t xml:space="preserve">- Наличие практического опыта </w:t>
            </w:r>
            <w:r>
              <w:rPr>
                <w:sz w:val="28"/>
                <w:szCs w:val="28"/>
              </w:rPr>
              <w:t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обработки и представления информации в различных форматах для разных групп пользователей (в том числе – администрации, коллег, клиентов  и т.д.);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Умение осуществлять поиск, обработку и представление информации в различных форматах (таблицы, графики, диаграммы, текст и т.д.), в том числе – с использованием компьютерных программ; выделять существенное содержание в технических инструкциях и регламентах.</w:t>
            </w:r>
          </w:p>
          <w:p>
            <w:pPr>
              <w:pStyle w:val="Style20"/>
              <w:widowControl w:val="false"/>
              <w:spacing w:lineRule="auto" w:line="240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-Знание типов  и видов источников информации в профессиональной области, их особенности и способов получения,  способов работы с информацией при разрешении профессионально-трудовых проблем.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PMingLiU" w:cs="Times New Roman"/>
                <w:sz w:val="28"/>
                <w:szCs w:val="28"/>
                <w:lang w:eastAsia="zh-TW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Промежуточная аттестация –  дифференцированные зачеты: по МДК, производственной практики.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Выполнение практической работы квалификационного экзамена.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PMingLiU" w:cs="Times New Roman"/>
                <w:sz w:val="28"/>
                <w:szCs w:val="28"/>
                <w:lang w:eastAsia="zh-TW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Сбор свидетельств освоения компетенции.Сбор свидетельств освоения компетенции.</w:t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ОК .5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118" w:hanging="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Умение пользоваться интернетом, браузерами, электронной почтой.</w:t>
            </w:r>
          </w:p>
          <w:p>
            <w:pPr>
              <w:pStyle w:val="ListParagraph"/>
              <w:spacing w:lineRule="auto" w:line="240" w:before="0" w:after="0"/>
              <w:ind w:left="118" w:hanging="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Умение использовать переносные носители информации (программное обеспечение).</w:t>
            </w:r>
          </w:p>
          <w:p>
            <w:pPr>
              <w:pStyle w:val="ListParagraph"/>
              <w:spacing w:lineRule="auto" w:line="240" w:before="0" w:after="0"/>
              <w:ind w:left="118" w:hanging="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Умение использовать простейшие программы:</w:t>
            </w:r>
          </w:p>
          <w:p>
            <w:pPr>
              <w:pStyle w:val="ListParagraph"/>
              <w:spacing w:lineRule="auto" w:line="240" w:before="0" w:after="0"/>
              <w:ind w:left="118" w:firstLine="459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Avtocad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 Компас.</w:t>
            </w:r>
          </w:p>
          <w:p>
            <w:pPr>
              <w:pStyle w:val="ListParagraph"/>
              <w:spacing w:lineRule="auto" w:line="240" w:before="0" w:after="0"/>
              <w:ind w:left="118" w:hanging="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Умение применять информационно-коммуникационные технологии в профессиональной деятельности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Сбор свидетельств освоения компетенции, индивидуальное проектное задание. Презентации. </w:t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ind w:left="72" w:hanging="0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PMingLiU" w:cs="Times New Roman"/>
                <w:b/>
                <w:b/>
                <w:sz w:val="28"/>
                <w:szCs w:val="28"/>
                <w:lang w:eastAsia="zh-TW"/>
              </w:rPr>
            </w:pPr>
            <w:r>
              <w:rPr>
                <w:rFonts w:eastAsia="PMingLiU" w:cs="Times New Roman" w:ascii="Times New Roman" w:hAnsi="Times New Roman"/>
                <w:b/>
                <w:sz w:val="28"/>
                <w:szCs w:val="28"/>
                <w:lang w:eastAsia="zh-TW"/>
              </w:rPr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PMingLiU" w:cs="Times New Roman"/>
                <w:sz w:val="28"/>
                <w:szCs w:val="28"/>
                <w:lang w:eastAsia="zh-TW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ОК.6. Работать в команде, эффективно общаться с коллегами, руководством, клиентами.</w:t>
            </w:r>
          </w:p>
          <w:p>
            <w:pPr>
              <w:pStyle w:val="Style20"/>
              <w:widowControl w:val="false"/>
              <w:spacing w:lineRule="auto" w:line="240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PMingLiU" w:cs="Times New Roman"/>
                <w:sz w:val="28"/>
                <w:szCs w:val="28"/>
                <w:lang w:eastAsia="zh-TW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 xml:space="preserve">Наличие практического опыта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организации эффективного взаимодействия с коллегами и руководством;  распределения обязанностей и согласования позиций в совместной деятельности по решению профессионально-трудовых задач.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PMingLiU" w:cs="Times New Roman"/>
                <w:sz w:val="28"/>
                <w:szCs w:val="28"/>
                <w:lang w:eastAsia="zh-TW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Умение участвовать в коллективной работе на основе распределения обязанностей и ответственности за решение профессионально-трудовых задач,  аргументировать и отстаивать собственную точку зрения в дискуссии; применять правила и нормы делового общения в различных производственных ситуациях.           – Знание общих правил и норм делового общения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PMingLiU" w:cs="Times New Roman"/>
                <w:sz w:val="28"/>
                <w:szCs w:val="28"/>
                <w:lang w:eastAsia="zh-TW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Промежуточная аттестация –  дифференцированные зачеты: по МДК, производственной практики.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Выполнение практической работы квалификационного экзамена.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PMingLiU" w:cs="Times New Roman"/>
                <w:sz w:val="28"/>
                <w:szCs w:val="28"/>
                <w:lang w:eastAsia="zh-TW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Сбор свидетельств освоения компетенции.</w:t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ОК.7.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PMingLiU" w:cs="Times New Roman"/>
                <w:sz w:val="28"/>
                <w:szCs w:val="28"/>
                <w:lang w:eastAsia="zh-TW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- Наличие практического опыта организации работы подчиненных и контроля выполнения заданий;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распределения обязанностей и согласования позиций в совместной деятельности по решению профессионально-трудовых задач;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PMingLiU" w:cs="Times New Roman"/>
                <w:sz w:val="28"/>
                <w:szCs w:val="28"/>
                <w:lang w:eastAsia="zh-TW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Умение выбирать критерии оценки  своей производственной деятельности и объективно оценивать ее результаты; принимать обоснованные решения в рабочей ситуации и нести ответственность за результаты в пределах своей компетенции; выбирать оптимальный  способ решения проблемы при наличии альтернативы;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PMingLiU" w:cs="Times New Roman"/>
                <w:sz w:val="28"/>
                <w:szCs w:val="28"/>
                <w:lang w:eastAsia="zh-TW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Промежуточная аттестация –  дифференцированные зачеты: по МДК, производственной практики.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Выполнение практической работы экзамена квалификационного.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PMingLiU" w:cs="Times New Roman"/>
                <w:sz w:val="28"/>
                <w:szCs w:val="28"/>
                <w:lang w:eastAsia="zh-TW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Сбор свидетельств освоения компетенции.</w:t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ЛР 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Демонстрация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интереса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будущей специальности.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Оценка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собственного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продвижения,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личностного</w:t>
            </w:r>
            <w:r>
              <w:rPr>
                <w:rFonts w:cs="Times New Roman"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развития.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Положительная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динамика в</w:t>
            </w:r>
            <w:r>
              <w:rPr>
                <w:rFonts w:cs="Times New Roman" w:ascii="Times New Roman" w:hAnsi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организации</w:t>
            </w:r>
            <w:r>
              <w:rPr>
                <w:rFonts w:cs="Times New Roman" w:ascii="Times New Roman" w:hAnsi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собственной</w:t>
            </w:r>
            <w:r>
              <w:rPr>
                <w:rFonts w:cs="Times New Roman" w:ascii="Times New Roman" w:hAnsi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учебной деятельности по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результатам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самооценки,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самоанализа и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коррекции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ее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результатов.</w:t>
            </w:r>
          </w:p>
          <w:p>
            <w:pPr>
              <w:pStyle w:val="Normal"/>
              <w:tabs>
                <w:tab w:val="left" w:pos="824" w:leader="none"/>
                <w:tab w:val="left" w:pos="3069" w:leader="none"/>
                <w:tab w:val="left" w:pos="3525" w:leader="none"/>
                <w:tab w:val="left" w:pos="4900" w:leader="none"/>
                <w:tab w:val="left" w:pos="6112" w:leader="none"/>
                <w:tab w:val="left" w:pos="7931" w:leader="none"/>
                <w:tab w:val="left" w:pos="8305" w:leader="none"/>
                <w:tab w:val="left" w:pos="989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Ответственность за результат учебной деятельности и подготовки 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к </w:t>
            </w:r>
            <w:r>
              <w:rPr>
                <w:rFonts w:cs="Times New Roman" w:ascii="Times New Roman" w:hAnsi="Times New Roman"/>
                <w:spacing w:val="-67"/>
                <w:sz w:val="28"/>
                <w:szCs w:val="28"/>
              </w:rPr>
              <w:t xml:space="preserve">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профессиональной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деятельности.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Проявление</w:t>
            </w:r>
            <w:r>
              <w:rPr>
                <w:rFonts w:cs="Times New Roman"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высокопрофессиональной</w:t>
            </w:r>
            <w:r>
              <w:rPr>
                <w:rFonts w:cs="Times New Roman"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трудовой</w:t>
            </w:r>
            <w:r>
              <w:rPr>
                <w:rFonts w:cs="Times New Roman"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активности.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Участие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исследовательской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проектной</w:t>
            </w:r>
            <w:r>
              <w:rPr>
                <w:rFonts w:cs="Times New Roman"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работе.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ЛР 9. Экономически активный, предприимчивый, готовый к самозанятости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  <w:tab w:val="left" w:pos="2130" w:leader="none"/>
                <w:tab w:val="left" w:pos="2583" w:leader="none"/>
                <w:tab w:val="left" w:pos="4135" w:leader="none"/>
                <w:tab w:val="left" w:pos="6816" w:leader="none"/>
                <w:tab w:val="left" w:pos="8522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Участие в конкурсах профессионального мастерства, олимпиадах,</w:t>
            </w:r>
            <w:r>
              <w:rPr>
                <w:rFonts w:cs="Times New Roman" w:ascii="Times New Roman" w:hAnsi="Times New Roman"/>
                <w:spacing w:val="-6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декадниках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 специальности,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викторинах,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предметных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неделях.</w:t>
            </w:r>
          </w:p>
          <w:p>
            <w:pPr>
              <w:pStyle w:val="Normal"/>
              <w:tabs>
                <w:tab w:val="left" w:pos="824" w:leader="none"/>
                <w:tab w:val="left" w:pos="2725" w:leader="none"/>
                <w:tab w:val="left" w:pos="4320" w:leader="none"/>
                <w:tab w:val="left" w:pos="5321" w:leader="none"/>
                <w:tab w:val="left" w:pos="6760" w:leader="none"/>
                <w:tab w:val="left" w:pos="7592" w:leader="none"/>
                <w:tab w:val="left" w:pos="9909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Соблюдение этических норм общения при взаимодействии 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>с</w:t>
            </w:r>
            <w:r>
              <w:rPr>
                <w:rFonts w:cs="Times New Roman" w:ascii="Times New Roman" w:hAnsi="Times New Roman"/>
                <w:spacing w:val="-6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обучающимися,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преподавателями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руководителями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практики.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Конструктивное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взаимодействие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учебном</w:t>
            </w:r>
            <w:r>
              <w:rPr>
                <w:rFonts w:cs="Times New Roman"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коллективе/бригаде.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Демонстрация</w:t>
            </w:r>
            <w:r>
              <w:rPr>
                <w:rFonts w:cs="Times New Roman" w:ascii="Times New Roman" w:hAnsi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навыков</w:t>
            </w:r>
            <w:r>
              <w:rPr>
                <w:rFonts w:cs="Times New Roman"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межличностного</w:t>
            </w:r>
            <w:r>
              <w:rPr>
                <w:rFonts w:cs="Times New Roman" w:ascii="Times New Roman" w:hAnsi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делового</w:t>
            </w:r>
            <w:r>
              <w:rPr>
                <w:rFonts w:cs="Times New Roman" w:ascii="Times New Roman" w:hAnsi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общения,</w:t>
            </w:r>
            <w:r>
              <w:rPr>
                <w:rFonts w:cs="Times New Roman" w:ascii="Times New Roman" w:hAnsi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социального </w:t>
            </w:r>
            <w:r>
              <w:rPr>
                <w:rFonts w:cs="Times New Roman" w:ascii="Times New Roman" w:hAnsi="Times New Roman"/>
                <w:spacing w:val="-6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имиджа.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ЛР 15. Способный при взаимодействии с другими</w:t>
              <w:tab/>
              <w:t xml:space="preserve">людьми 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достигать </w:t>
            </w:r>
            <w:r>
              <w:rPr>
                <w:rFonts w:cs="Times New Roman"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поставленных</w:t>
            </w:r>
            <w:r>
              <w:rPr>
                <w:rFonts w:cs="Times New Roman" w:ascii="Times New Roman" w:hAnsi="Times New Roman"/>
                <w:spacing w:val="5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целей,</w:t>
            </w:r>
            <w:r>
              <w:rPr>
                <w:rFonts w:cs="Times New Roman" w:ascii="Times New Roman" w:hAnsi="Times New Roman"/>
                <w:spacing w:val="5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стремящийся</w:t>
            </w:r>
            <w:r>
              <w:rPr>
                <w:rFonts w:cs="Times New Roman" w:ascii="Times New Roman" w:hAnsi="Times New Roman"/>
                <w:spacing w:val="5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spacing w:val="5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формированию</w:t>
            </w:r>
            <w:r>
              <w:rPr>
                <w:rFonts w:cs="Times New Roman" w:ascii="Times New Roman" w:hAnsi="Times New Roman"/>
                <w:spacing w:val="5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5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строительной отрасли</w:t>
            </w:r>
            <w:r>
              <w:rPr>
                <w:rFonts w:cs="Times New Roman" w:ascii="Times New Roman" w:hAnsi="Times New Roman"/>
                <w:spacing w:val="1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системе</w:t>
            </w:r>
            <w:r>
              <w:rPr>
                <w:rFonts w:cs="Times New Roman" w:ascii="Times New Roman" w:hAnsi="Times New Roman"/>
                <w:spacing w:val="1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жилищно-коммунального</w:t>
            </w:r>
            <w:r>
              <w:rPr>
                <w:rFonts w:cs="Times New Roman" w:ascii="Times New Roman" w:hAnsi="Times New Roman"/>
                <w:spacing w:val="1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хозяйства</w:t>
            </w:r>
            <w:r>
              <w:rPr>
                <w:rFonts w:cs="Times New Roman" w:ascii="Times New Roman" w:hAnsi="Times New Roman"/>
                <w:spacing w:val="1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личностного</w:t>
            </w:r>
            <w:r>
              <w:rPr>
                <w:rFonts w:cs="Times New Roman" w:ascii="Times New Roman" w:hAnsi="Times New Roman"/>
                <w:spacing w:val="1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роста</w:t>
            </w:r>
            <w:r>
              <w:rPr>
                <w:rFonts w:cs="Times New Roman" w:ascii="Times New Roman" w:hAnsi="Times New Roman"/>
                <w:spacing w:val="-57"/>
                <w:sz w:val="28"/>
                <w:szCs w:val="28"/>
              </w:rPr>
              <w:t xml:space="preserve">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как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профессионала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Готовность</w:t>
            </w:r>
            <w:r>
              <w:rPr>
                <w:rFonts w:cs="Times New Roman" w:ascii="Times New Roman" w:hAnsi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общению</w:t>
            </w:r>
            <w:r>
              <w:rPr>
                <w:rFonts w:cs="Times New Roman" w:ascii="Times New Roman" w:hAnsi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взаимодействию</w:t>
            </w:r>
            <w:r>
              <w:rPr>
                <w:rFonts w:cs="Times New Roman" w:ascii="Times New Roman" w:hAnsi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</w:t>
            </w:r>
            <w:r>
              <w:rPr>
                <w:rFonts w:cs="Times New Roman"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людьми</w:t>
            </w:r>
            <w:r>
              <w:rPr>
                <w:rFonts w:cs="Times New Roman"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самого</w:t>
            </w:r>
            <w:r>
              <w:rPr>
                <w:rFonts w:cs="Times New Roman" w:ascii="Times New Roman" w:hAnsi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разного</w:t>
            </w:r>
            <w:r>
              <w:rPr>
                <w:rFonts w:cs="Times New Roman"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статуса и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многообразных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обстоятельствах.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Сформированность</w:t>
            </w:r>
            <w:r>
              <w:rPr>
                <w:rFonts w:cs="Times New Roman"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гражданской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позиции.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Проявление</w:t>
            </w:r>
            <w:r>
              <w:rPr>
                <w:rFonts w:cs="Times New Roman" w:ascii="Times New Roman" w:hAnsi="Times New Roman"/>
                <w:spacing w:val="2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мировоззренческих</w:t>
            </w:r>
            <w:r>
              <w:rPr>
                <w:rFonts w:cs="Times New Roman" w:ascii="Times New Roman" w:hAnsi="Times New Roman"/>
                <w:spacing w:val="2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установок</w:t>
            </w:r>
            <w:r>
              <w:rPr>
                <w:rFonts w:cs="Times New Roman" w:ascii="Times New Roman" w:hAnsi="Times New Roman"/>
                <w:spacing w:val="2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</w:t>
            </w:r>
            <w:r>
              <w:rPr>
                <w:rFonts w:cs="Times New Roman" w:ascii="Times New Roman" w:hAnsi="Times New Roman"/>
                <w:spacing w:val="2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готовность</w:t>
            </w:r>
            <w:r>
              <w:rPr>
                <w:rFonts w:cs="Times New Roman" w:ascii="Times New Roman" w:hAnsi="Times New Roman"/>
                <w:spacing w:val="2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молодых</w:t>
            </w:r>
            <w:r>
              <w:rPr>
                <w:rFonts w:cs="Times New Roman" w:ascii="Times New Roman" w:hAnsi="Times New Roman"/>
                <w:spacing w:val="2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людей</w:t>
            </w:r>
            <w:r>
              <w:rPr>
                <w:rFonts w:cs="Times New Roman" w:ascii="Times New Roman" w:hAnsi="Times New Roman"/>
                <w:spacing w:val="2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spacing w:val="-6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работе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 благо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Отечества.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Проявление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правовой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активности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навыков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правомерного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поведения.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Отсутствие фактов проявления идеологии терроризма и экстремизма среди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обучающихся.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Отсутствие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социальных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конфликтов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среди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обучающихся,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основанных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</w:t>
            </w:r>
            <w:r>
              <w:rPr>
                <w:rFonts w:cs="Times New Roman" w:ascii="Times New Roman" w:hAnsi="Times New Roman"/>
                <w:spacing w:val="-6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межнациональной,</w:t>
            </w:r>
            <w:r>
              <w:rPr>
                <w:rFonts w:cs="Times New Roman"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межрелигиозной почве.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ЛР 16. Способный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искать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находить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необходимую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информацию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используя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разнообразные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технологии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ее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поиска,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для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решения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возникающих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процессе</w:t>
            </w:r>
            <w:r>
              <w:rPr>
                <w:rFonts w:cs="Times New Roman" w:ascii="Times New Roman" w:hAnsi="Times New Roman"/>
                <w:spacing w:val="5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производственной</w:t>
            </w:r>
            <w:r>
              <w:rPr>
                <w:rFonts w:cs="Times New Roman" w:ascii="Times New Roman" w:hAnsi="Times New Roman"/>
                <w:spacing w:val="5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деятельности</w:t>
            </w:r>
            <w:r>
              <w:rPr>
                <w:rFonts w:cs="Times New Roman" w:ascii="Times New Roman" w:hAnsi="Times New Roman"/>
                <w:spacing w:val="5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проблем</w:t>
            </w:r>
            <w:r>
              <w:rPr>
                <w:rFonts w:cs="Times New Roman" w:ascii="Times New Roman" w:hAnsi="Times New Roman"/>
                <w:spacing w:val="5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при</w:t>
            </w:r>
            <w:r>
              <w:rPr>
                <w:rFonts w:cs="Times New Roman" w:ascii="Times New Roman" w:hAnsi="Times New Roman"/>
                <w:spacing w:val="5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строительстве</w:t>
            </w:r>
            <w:r>
              <w:rPr>
                <w:rFonts w:cs="Times New Roman" w:ascii="Times New Roman" w:hAnsi="Times New Roman"/>
                <w:spacing w:val="5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 эксплуатации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объектов</w:t>
            </w:r>
            <w:r>
              <w:rPr>
                <w:rFonts w:cs="Times New Roman"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капитального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строительства. Умение грамотно использовать профессиональную документацию.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Участие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реализации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просветительских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программ,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поисковых,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археологических,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военно-исторических,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краеведческих,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волонтерских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отрядах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 молодежных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объединениях.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Добровольческие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инициативы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поддержки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инвалидов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престарелых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граждан.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Проявление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экологической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культуры,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бережного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отношения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spacing w:val="7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родной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земле,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природным богатствам России и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мира.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Демонстрация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умений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навыков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разумного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природопользования,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нетерпимого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отношения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действиям,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приносящим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вред экологии.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Демонстрация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навыков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здорового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образа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жизни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высокий</w:t>
            </w:r>
            <w:r>
              <w:rPr>
                <w:rFonts w:cs="Times New Roman" w:ascii="Times New Roman" w:hAnsi="Times New Roman"/>
                <w:spacing w:val="7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уровень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культуры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здоровья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обучающихся.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Проявление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культуры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потребления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информации,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умений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навыков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пользования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компьютерной,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навыков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отбора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критического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анализа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информации,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умения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ориентироваться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информационном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пространстве.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Участие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конкурсах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профессионального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мастерства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командных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проектах.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Проявление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экономической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финансовой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культуры,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экономической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грамотности,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также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собственной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адекватной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позиции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отношению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spacing w:val="-6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социально-экономической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действительности.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sz w:val="28"/>
          <w:szCs w:val="28"/>
        </w:rPr>
        <w:t xml:space="preserve">Таблица 3 </w:t>
      </w:r>
    </w:p>
    <w:tbl>
      <w:tblPr>
        <w:tblW w:w="9519" w:type="dxa"/>
        <w:jc w:val="lef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04"/>
        <w:gridCol w:w="4414"/>
      </w:tblGrid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Результаты (умения, знания)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иметь практический опыт: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обработки деталей на металлорежущих станках с программным управлением (по обработке наружного контура на двухкоординатных токарных станках); 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токарной обработки винтов, втулок цилиндрических, гаек, упоров, фланцев, колец, ручек;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фрезерования наружного и внутреннего контура, ребер по торцу на трех координатных станках кронштейнов, фитингов, коробок, крышек, кожухов, муфт, фланцев фасонных деталей со стыковыми и опорными плоскостями, расположенными под разными углами, с ребрами и отверстиями для крепления, фасонного контура;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растачивания; сверления, цекования, зенкования, нарезания резьбы в отверстиях сквозных и глухих;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вырубки прямоугольных и круглых окон в трубах;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сверления, растачивания, цекования, зенкования сквозных и глухих отверстий, имеющих координаты в деталях средних и крупных габаритов из прессованных профилей, горячее-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штампованных заготовок незамкнутого или кольцевого контура из различных металлов; 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обработки торцовых поверхностей, гладких и ступенчатых отверстий и плоскостей;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обработки наружных и внутренних контуров на трех- координатных токарных станках сложнопространственных деталей; 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обработки наружного и внутреннего контура на токарно-револьверных станках; обработки с двух сторон за две операции дисков компрессоров и турбин, обработки на карусельных станках, обработки на расточных станках;</w:t>
            </w:r>
          </w:p>
          <w:p>
            <w:pPr>
              <w:pStyle w:val="22"/>
              <w:widowControl w:val="false"/>
              <w:spacing w:lineRule="auto" w:line="240"/>
              <w:ind w:left="0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подналадки отдельных узлов и механизмов в процессе работы;</w:t>
            </w:r>
          </w:p>
          <w:p>
            <w:pPr>
              <w:pStyle w:val="22"/>
              <w:widowControl w:val="false"/>
              <w:spacing w:lineRule="auto" w:line="240"/>
              <w:ind w:left="0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технического обслуживания станков с числовым программным управлением и манипуляторов (роботов);</w:t>
            </w:r>
          </w:p>
          <w:p>
            <w:pPr>
              <w:pStyle w:val="22"/>
              <w:widowControl w:val="false"/>
              <w:spacing w:lineRule="auto" w:line="240"/>
              <w:ind w:left="0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проверки качества обработки поверхности деталей;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выступлений на семинарских занятиях, подготовка рефератов, докладов, презентаций, тестирование по темам соответствующего МДК. Проверка результатов самостоятельной работы обучающихся.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Сбор свидетельств освоения компетенций.</w:t>
            </w:r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уметь: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определять режим резания по справочнику и паспорту станка;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оформлять техническую документацию;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рассчитывать режимы резания по формулам, находить требования к режимам по справочникам при разных видах обработки;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составлять технологический процесс обработки деталей, изделий на металлорежущих станках;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выполнять процесс обработки с пульта управления деталей по квалитетам на станках с программным управлением; 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устанавливать и выполнять съем деталей после обработки;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выполнять контроль выхода инструмента в исходную точку и его корректировку;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выполнять замену блоков с инструментом;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выполнять установку инструмента в инструментальные блоки;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выполнять наблюдение за работой систем обслуживаемых станков по показаниям цифровых табло и сигнальных ламп;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выполнять обслуживание многоцелевых станков с числовым программным управлением (ЧПУ) и манипуляторов (роботов) для механической подачи заготовок на рабочее место;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управлять группой станков с программным управлением;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устранять мелкие неполадки в работе инструмента и приспособлений;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выступлений на семинарских занятиях, подготовка рефератов, докладов, презентаций, тестирование по темам соответствующего МДК. Проверка результатов самостоятельной работы обучающихся.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Сбор свидетельств освоения компетенций.</w:t>
            </w:r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Знать: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основные понятия и определения технологических процессов изготовления деталей и режимов обработки;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основы теории резания металлов в пределах выполняемой работы; 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принцип базирования;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общие сведения о проектировании технологических процессов;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порядок оформления технической документации;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основные сведения о механизмах, машинах и деталях машин;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наименование, назначение и условия применения наиболее распространенных универсальных и специальных приспособлений; 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устройство, кинематические схемы и принцип работы, правила подналадки металлообрабатывающих станков различных типов;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правила технического обслуживания и способы проверки,  нормы точности станков токарной, фрезерной, расточных и шлифовальной группы; 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назначение и правила применения режущего инструмента;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углы, правила заточки и установки резцов и сверл;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назначение и правила применения, правила термообработки режущего инструмента, изготовленного из инструментальных сталей, с пластинками твердых сплавов или керамическими, его основные углы и правила заточки и установки;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правила определения режимов резания по справочникам и паспорту станка;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грузоподъемное оборудование, применяемое в металлообрабатывающих цехах;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основные направления автоматизации производственных процессов;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устройство, принцип работы обслуживаемых станков с программным управлением; 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правила управления обслуживаемым оборудованием; конструктивные особенности и правила проверки на точность обслуживаемых станков различной конструкции, универсальных и специальных приспособлений; 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условную сигнализацию, применяемую на рабочем месте; 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назначение условных знаков на панели управления станком; 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системы программного управления станками; 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правила установки перфолент в считывающее устройство; 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способы возврата программоносителя к первому кадру; 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основные способы подготовки программы; 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код и правила чтения программы по распечатке и перфоленте;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порядок работы станка в автоматическом режиме и в режиме ручного управления; 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конструкцию приспособлений для установки и крепления деталей на станках с программным управлением; 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технологический процесс обработки деталей; 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организацию работ при многостаночном обслуживании станков с программным управлением; 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начало работы с различного основного кадра; 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причины возникновения неисправностей станков с программным управлением и способы их обнаружения и предупреждения;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корректировку режимов резания по результатам работы станка; 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способы установки инструмента в инструментальные блоки; 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способы установки приспособлений и их регулировки; 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приемы, обеспечивающие заданную точность изготовления деталей; 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устройство и кинематические схемы различных станков с программным управлением и правила их наладки;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правила настройки и регулировки контрольно- измерительных инструментов и приборов;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порядок применения контрольно-измерительных приборов и инструментов;</w:t>
            </w:r>
          </w:p>
          <w:p>
            <w:pPr>
              <w:pStyle w:val="Normal"/>
              <w:spacing w:lineRule="auto" w:line="240" w:before="0" w:after="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способы установки и выверки деталей; 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принципы калибровки сложных профилей.</w:t>
            </w:r>
          </w:p>
          <w:p>
            <w:pPr>
              <w:pStyle w:val="4"/>
              <w:shd w:val="clear" w:color="auto" w:fill="auto"/>
              <w:spacing w:lineRule="auto" w:lin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выступлений на семинарских занятиях, подготовка рефератов, докладов, презентаций, тестирование по темам соответствующего МДК.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Проверка результатов самостоятельной работы обучающихся.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Сбор свидетельств освоения компетенций.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  <w:t>.</w:t>
            </w:r>
          </w:p>
        </w:tc>
      </w:tr>
    </w:tbl>
    <w:p>
      <w:pPr>
        <w:pStyle w:val="Normal"/>
        <w:ind w:firstLine="851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851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3. Банк тестовых заданий по темам МДК.01.01 Технология обработки на металлорежущих станках с программным управлением</w:t>
      </w:r>
    </w:p>
    <w:p>
      <w:pPr>
        <w:pStyle w:val="Normal"/>
        <w:tabs>
          <w:tab w:val="left" w:pos="4021" w:leader="none"/>
        </w:tabs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Контрольный тест  по теме «Базовые детали станков»</w:t>
        <w:tab/>
      </w:r>
    </w:p>
    <w:tbl>
      <w:tblPr>
        <w:tblW w:w="957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47"/>
        <w:gridCol w:w="7920"/>
        <w:gridCol w:w="1004"/>
      </w:tblGrid>
      <w:tr>
        <w:trPr>
          <w:trHeight w:val="745" w:hRule="atLeast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Кол. баллов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Узлы, входящие в состав  станков с ЧПУ подразделяются на 4 группы: 1)   2)  3)  4)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=4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 базовым деталям станков относятся: 1-    2-   3-  4-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=4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Основное требование, предъявляемое к базовым деталям: ….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=1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рис. 1 определить виды направляющих: а)  б)  в)</w:t>
            </w:r>
          </w:p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/>
              <w:drawing>
                <wp:inline distT="0" distB="0" distL="19050" distR="0">
                  <wp:extent cx="1984375" cy="1699260"/>
                  <wp:effectExtent l="0" t="0" r="0" b="0"/>
                  <wp:docPr id="2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169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=3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Определить по схеме (рис.2) замкнутые и незамкнутые системы:  а-    б-    в-</w:t>
            </w:r>
          </w:p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/>
              <w:drawing>
                <wp:inline distT="0" distB="0" distL="19050" distR="0">
                  <wp:extent cx="3284220" cy="1521460"/>
                  <wp:effectExtent l="0" t="0" r="0" b="0"/>
                  <wp:docPr id="3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220" cy="152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=3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Привод главного движения состоит из:  1)   2)   3)</w:t>
            </w:r>
          </w:p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=3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Определить по схеме рис.17.23  (а) поз. 1-  2-  3-  4-  5-   </w:t>
            </w:r>
          </w:p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/>
              <w:drawing>
                <wp:inline distT="0" distB="0" distL="19050" distR="0">
                  <wp:extent cx="3264535" cy="1988820"/>
                  <wp:effectExtent l="0" t="0" r="0" b="0"/>
                  <wp:docPr id="4" name="Рисунок 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4535" cy="1988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=5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Подача жидкости под толкатели и взаимодействие их с наклонным диском приводят к появлению…………. Сил, что создает …… момент на валу.</w:t>
            </w:r>
          </w:p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=2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рис. 17.24 определить поз. Шагового электродвигателя: 1- 2-  3-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19050" distR="1270">
                  <wp:extent cx="1865630" cy="1510030"/>
                  <wp:effectExtent l="0" t="0" r="0" b="0"/>
                  <wp:docPr id="5" name="Рисунок 1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630" cy="1510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=3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 вспомогательным  узлам станков с ЧПУ относятся: 1)    2)   3)   4)  5)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=5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=33</w:t>
            </w:r>
          </w:p>
        </w:tc>
      </w:tr>
    </w:tbl>
    <w:p>
      <w:pPr>
        <w:pStyle w:val="Normal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57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47"/>
        <w:gridCol w:w="7920"/>
        <w:gridCol w:w="1004"/>
      </w:tblGrid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Кол. баллов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200"/>
              <w:ind w:left="61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Расписать маркировку 2Р135 Ф2 :    2-          Р-        1-            35-          Ф2-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=5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ind w:left="61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Определить по рис. 1 основные узлы станка: 1-    2-    3-   4-    5-  </w:t>
            </w:r>
          </w:p>
          <w:p>
            <w:pPr>
              <w:pStyle w:val="ListParagraph"/>
              <w:ind w:left="61" w:hanging="0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drawing>
                <wp:inline distT="0" distB="0" distL="19050" distR="0">
                  <wp:extent cx="2537460" cy="2099310"/>
                  <wp:effectExtent l="0" t="0" r="0" b="0"/>
                  <wp:docPr id="6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460" cy="209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=5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Точность позиционирования исполнительных органов станка:</w:t>
            </w:r>
          </w:p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=1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управляемых координат в станке:</w:t>
            </w:r>
          </w:p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=1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одновременно управляемых координат:</w:t>
            </w:r>
          </w:p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=1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Дискретность задания перемещений:</w:t>
            </w:r>
          </w:p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=1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Главный привод состоит из ………… или ………   …… двигателя и коробки …….. .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=4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Причины, вызывающие поломки сверла:   1)  2)  3)  4)  5)</w:t>
            </w:r>
          </w:p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=5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Устранение причин поломки сверла:  1)  2)  3)  4)</w:t>
            </w:r>
          </w:p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=4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разбор программы сверления отверстий: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Программа обработки детали</w:t>
            </w:r>
          </w:p>
          <w:p>
            <w:pPr>
              <w:pStyle w:val="Normal"/>
              <w:ind w:left="568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%   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LF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ind w:left="568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N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 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G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90 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160.   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Z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-20.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TO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LF</w:t>
            </w:r>
          </w:p>
          <w:p>
            <w:pPr>
              <w:pStyle w:val="Normal"/>
              <w:ind w:left="568" w:hanging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N5  G96  S100 M3 LF</w:t>
            </w:r>
          </w:p>
          <w:p>
            <w:pPr>
              <w:pStyle w:val="Normal"/>
              <w:ind w:left="568" w:hanging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N10 G00 X46 Z-95.  T1515 M06  LF</w:t>
            </w:r>
          </w:p>
          <w:p>
            <w:pPr>
              <w:pStyle w:val="Normal"/>
              <w:ind w:left="568" w:hanging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N15 G01 Z-100 FO.2  LF</w:t>
            </w:r>
          </w:p>
          <w:p>
            <w:pPr>
              <w:pStyle w:val="Normal"/>
              <w:ind w:left="568" w:hanging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N20         Z-120. LF</w:t>
            </w:r>
          </w:p>
          <w:p>
            <w:pPr>
              <w:pStyle w:val="Normal"/>
              <w:ind w:left="568" w:hanging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N25         X60.LF </w:t>
            </w:r>
          </w:p>
          <w:p>
            <w:pPr>
              <w:pStyle w:val="Normal"/>
              <w:ind w:left="568" w:hanging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N30         Z-130.LF</w:t>
            </w:r>
          </w:p>
          <w:p>
            <w:pPr>
              <w:pStyle w:val="Normal"/>
              <w:ind w:left="568" w:hanging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N35         X70. LF</w:t>
            </w:r>
          </w:p>
          <w:p>
            <w:pPr>
              <w:pStyle w:val="Normal"/>
              <w:ind w:left="568" w:hanging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N40 GO  X160.  Z20.  TO LF </w:t>
            </w:r>
          </w:p>
          <w:p>
            <w:pPr>
              <w:pStyle w:val="Normal"/>
              <w:ind w:left="568" w:hanging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N45        M02 LF    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Р=10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20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Р=37</w:t>
            </w:r>
          </w:p>
        </w:tc>
      </w:tr>
    </w:tbl>
    <w:p>
      <w:pPr>
        <w:pStyle w:val="Normal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Контрольный тест по теме:</w:t>
      </w:r>
      <w:r>
        <w:rPr>
          <w:rFonts w:cs="Times New Roman" w:ascii="Times New Roman" w:hAnsi="Times New Roman"/>
          <w:sz w:val="24"/>
          <w:szCs w:val="24"/>
        </w:rPr>
        <w:t xml:space="preserve"> «Устройство токарного станка с ЧПУ»</w:t>
      </w:r>
    </w:p>
    <w:tbl>
      <w:tblPr>
        <w:tblW w:w="957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13"/>
        <w:gridCol w:w="8384"/>
        <w:gridCol w:w="674"/>
      </w:tblGrid>
      <w:tr>
        <w:trPr/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Кол. баллов</w:t>
            </w:r>
          </w:p>
        </w:tc>
      </w:tr>
      <w:tr>
        <w:trPr/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Маркировка 16К20 Ф3 означает:   1-         6-      К-        20-       Ф3- 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Р=5</w:t>
            </w:r>
          </w:p>
        </w:tc>
      </w:tr>
      <w:tr>
        <w:trPr/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станка 16К20 Ф3: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Р=1</w:t>
            </w:r>
          </w:p>
        </w:tc>
      </w:tr>
      <w:tr>
        <w:trPr/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Главным движением в станке 16К20 Ф3 является-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Р=1</w:t>
            </w:r>
          </w:p>
        </w:tc>
      </w:tr>
      <w:tr>
        <w:trPr/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схеме определить: поз. 1,2, электромагнитные муфты, шпиндельный вал,  датчик,6-ти позиционный резцедержатель.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Р=6</w:t>
            </w:r>
          </w:p>
        </w:tc>
      </w:tr>
      <w:tr>
        <w:trPr/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19050" distR="2540">
                  <wp:extent cx="2645410" cy="3745230"/>
                  <wp:effectExtent l="0" t="0" r="0" b="0"/>
                  <wp:docPr id="7" name="Изображение2" descr="C:\DOCUME~1\8A0A~1\LOCALS~1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2" descr="C:\DOCUME~1\8A0A~1\LOCALS~1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410" cy="3745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схеме Рис.291 определить мощность станка – ……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Р=1</w:t>
            </w:r>
          </w:p>
        </w:tc>
      </w:tr>
      <w:tr>
        <w:trPr/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Автоматическая коробка скоростей состоит из электромагнитных муфт: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Р=6</w:t>
            </w:r>
          </w:p>
        </w:tc>
      </w:tr>
      <w:tr>
        <w:trPr/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схеме поз. №1 обозначена - …….. ………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Р=2</w:t>
            </w:r>
          </w:p>
        </w:tc>
      </w:tr>
      <w:tr>
        <w:trPr/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схеме Поз. №2  обозначен ……….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Р=1</w:t>
            </w:r>
          </w:p>
        </w:tc>
      </w:tr>
      <w:tr>
        <w:trPr/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Обозначение датчика на схеме по Рис.291 – ………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Р=1</w:t>
            </w:r>
          </w:p>
        </w:tc>
      </w:tr>
      <w:tr>
        <w:trPr/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Написать уравнение кинематической цепи вращения шпинделя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Р=1</w:t>
            </w:r>
          </w:p>
        </w:tc>
      </w:tr>
      <w:tr>
        <w:trPr/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25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Контрольный тест по теме: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«Устройство фрезерного станка 6 Р13 Ф3 и способы считывания информации».</w:t>
      </w:r>
    </w:p>
    <w:tbl>
      <w:tblPr>
        <w:tblW w:w="957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39"/>
        <w:gridCol w:w="8056"/>
        <w:gridCol w:w="976"/>
      </w:tblGrid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Кол. баллов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20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Расписать маркировку 6 Р 13Ф3:  6-    Р-    1-    3-    Ф3-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Р=5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Определить по рис. 1 основные узлы станка:  1-  2-  3-  4-  5-  6-  7-  8-  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19050" distR="0">
                  <wp:extent cx="2636520" cy="2061210"/>
                  <wp:effectExtent l="0" t="0" r="0" b="0"/>
                  <wp:docPr id="8" name="Изображение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6520" cy="2061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Р=8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фрезерных станков с ЧПУ: 1-  2-  3-  4-  5-   6-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Р=6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станке 6 Р 13Ф3 предусмотрен выход инструмента в ……Положение.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считывания информации используются способы:  1)      2)    3)  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Р=3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(Рис.2)   контактного способа состоит:  1-  2-  3-  4-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/>
              <w:drawing>
                <wp:inline distT="0" distB="0" distL="19050" distR="0">
                  <wp:extent cx="2191385" cy="1730375"/>
                  <wp:effectExtent l="0" t="0" r="0" b="0"/>
                  <wp:docPr id="9" name="Рисунок 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1385" cy="173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Рис.2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Р=4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36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Устройство (Рис.3) фотоэлектрическое состоит:  1-  2-  3-  4- 5-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19050" distR="8890">
                  <wp:extent cx="2143760" cy="1873885"/>
                  <wp:effectExtent l="0" t="0" r="0" b="0"/>
                  <wp:docPr id="10" name="Изображение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760" cy="1873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Р=5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36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Устройство (рис.4) магнитного способа состоит: 1-  2-  3-  4-</w:t>
            </w:r>
          </w:p>
          <w:p>
            <w:pPr>
              <w:pStyle w:val="Normal"/>
              <w:spacing w:before="0" w:after="200"/>
              <w:ind w:left="36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19050" distR="0">
                  <wp:extent cx="2310765" cy="2051050"/>
                  <wp:effectExtent l="0" t="0" r="0" b="0"/>
                  <wp:docPr id="11" name="Изображение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Изображение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765" cy="205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Рис.4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Р=4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Контрольный тест по теме:</w:t>
      </w:r>
      <w:r>
        <w:rPr>
          <w:rFonts w:cs="Times New Roman" w:ascii="Times New Roman" w:hAnsi="Times New Roman"/>
          <w:sz w:val="24"/>
          <w:szCs w:val="24"/>
        </w:rPr>
        <w:t xml:space="preserve"> «Устройство токарного станка с ЧПУ»</w:t>
      </w:r>
    </w:p>
    <w:tbl>
      <w:tblPr>
        <w:tblW w:w="957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39"/>
        <w:gridCol w:w="8056"/>
        <w:gridCol w:w="976"/>
      </w:tblGrid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Кол. баллов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Маркировка 16К20 Ф3 означает:   1-         6-      К-        20-       Ф3-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Р=5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станка 16К20 Ф3: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Р=1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Главным движением в станке 16К20 Ф3 является-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Р=1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схеме определить: поз. 1,2, электромагнитные муфты, шпиндельный вал,  датчик,6-ти позиционный резцедержатель.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Р=6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19050" distR="635">
                  <wp:extent cx="2533015" cy="3586480"/>
                  <wp:effectExtent l="0" t="0" r="0" b="0"/>
                  <wp:docPr id="12" name="Изображение6" descr="C:\DOCUME~1\8A0A~1\LOCALS~1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Изображение6" descr="C:\DOCUME~1\8A0A~1\LOCALS~1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015" cy="3586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схеме Рис.291 определить мощность станка – ……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Р=1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Автоматическая коробка скоростей состоит из электромагнитных муфт: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Р=6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схеме поз. №1 обозначена - …….. ………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Р=2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схеме Поз. №2  обозначен ……….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Р=1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20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Обозначение датчика на схеме по Рис.291 – ………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Р=1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уравнение кинематической цепи вращения шпинделя: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n=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Р=1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25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Контрольный тест по теме: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«Устройство фрезерного станка 6 Р13 Ф3 и способы считывания информации».</w:t>
      </w:r>
    </w:p>
    <w:tbl>
      <w:tblPr>
        <w:tblW w:w="957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39"/>
        <w:gridCol w:w="8056"/>
        <w:gridCol w:w="976"/>
      </w:tblGrid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Кол. баллов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20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Расписать маркировку 6 Р 13Ф3:  6-    Р-    1-    3-    Ф3-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Р=5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Определить по рис. 1 основные узлы станка:  1-  2-  3-  4-  5-  6-  7-  8-  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19050" distR="635">
                  <wp:extent cx="2533015" cy="1980565"/>
                  <wp:effectExtent l="0" t="0" r="0" b="0"/>
                  <wp:docPr id="13" name="Изображение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Изображение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015" cy="1980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Р=8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фрезерных станков с ЧПУ: 1-  2-  3-  4-  5-   6-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Р=6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станке 6 Р 13Ф3 предусмотрен выход инструмента в …………. положение.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Р=1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считывания информации используются способы:  1)      2)    3)  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Р=3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(Рис.2)   контактного способа состоит:  1-  2-  3-  4-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/>
              <w:drawing>
                <wp:inline distT="0" distB="0" distL="19050" distR="4445">
                  <wp:extent cx="2700655" cy="2131695"/>
                  <wp:effectExtent l="0" t="0" r="0" b="0"/>
                  <wp:docPr id="14" name="Изображение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Изображение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655" cy="2131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Рис.2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Р=4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36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Устройство (Рис.3) фотоэлектрическое состоит:  1-  2-  3-  4- 5-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19050" distR="0">
                  <wp:extent cx="2581275" cy="2256790"/>
                  <wp:effectExtent l="0" t="0" r="0" b="0"/>
                  <wp:docPr id="15" name="Изображение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Изображение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2256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Р=5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36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Устройство (рис.4) магнитного способа состоит: 1-  2-  3-  4-</w:t>
            </w:r>
          </w:p>
          <w:p>
            <w:pPr>
              <w:pStyle w:val="Normal"/>
              <w:spacing w:before="0" w:after="200"/>
              <w:ind w:left="36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19050" distR="0">
                  <wp:extent cx="2215515" cy="1966595"/>
                  <wp:effectExtent l="0" t="0" r="0" b="0"/>
                  <wp:docPr id="16" name="Изображение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Изображение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5515" cy="196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Рис.4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Р=4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ind w:left="36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По числу потоков информации системы ЧПУ делятся на: 1-  2-  3-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Р=3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ind w:left="36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Разомкнутые системы характеризуются …………. потоком информации от считывающего устройства к исполнительному органу станка.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Р=1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ind w:left="36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Замкнутые системы ЧПУ характеризуются …………. Потоками  информации:   1)  от…………………     2) ………………..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Р=2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ind w:left="36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Адаптивные системы характеризуются …………. потоками информации:    1) от……….          2) от………….              3) от…………….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Р=3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ind w:left="36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Р=45</w:t>
            </w:r>
          </w:p>
        </w:tc>
      </w:tr>
    </w:tbl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Контрольный тест по теме «Сверлильный станок с ЧПУ»</w:t>
      </w:r>
    </w:p>
    <w:tbl>
      <w:tblPr>
        <w:tblW w:w="957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47"/>
        <w:gridCol w:w="7920"/>
        <w:gridCol w:w="1004"/>
      </w:tblGrid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Кол. баллов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200"/>
              <w:ind w:left="61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Расписать маркировку 2Р135 Ф2 :    2-          Р-        1-            35-          Ф2-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=5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ind w:left="61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Определить по рис. 1 основные узлы станка: 1-    2-    3-   4-    5-  </w:t>
            </w:r>
          </w:p>
          <w:p>
            <w:pPr>
              <w:pStyle w:val="ListParagraph"/>
              <w:spacing w:before="0" w:after="200"/>
              <w:ind w:left="61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/>
              <w:drawing>
                <wp:inline distT="0" distB="0" distL="19050" distR="0">
                  <wp:extent cx="2461895" cy="2037715"/>
                  <wp:effectExtent l="0" t="0" r="0" b="0"/>
                  <wp:docPr id="17" name="Изображение1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Изображение1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895" cy="2037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=5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Точность позиционирования исполнительных органов станка: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=1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управляемых координат в станке: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=1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одновременно управляемых координат: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=1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Дискретность задания перемещений: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=1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Главный привод состоит из ………… или ………   …… двигателя и коробки …….. .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=4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Причины, вызывающие поломки сверла:   1)  2)  3)  4)  5)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=5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Устранение причин поломки сверла:  1)  2)  3)  4)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 =4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разбор программы сверления отверстий: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Программа обработки детали</w:t>
            </w:r>
          </w:p>
          <w:p>
            <w:pPr>
              <w:pStyle w:val="Normal"/>
              <w:ind w:left="568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%   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LF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ind w:left="568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N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 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G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90 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160.   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Z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-20.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TO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LF</w:t>
            </w:r>
          </w:p>
          <w:p>
            <w:pPr>
              <w:pStyle w:val="Normal"/>
              <w:ind w:left="568" w:hanging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N5  G96  S100 M3 LF</w:t>
            </w:r>
          </w:p>
          <w:p>
            <w:pPr>
              <w:pStyle w:val="Normal"/>
              <w:ind w:left="568" w:hanging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N10 G00 X46 Z-95.  T1515 M06  LF</w:t>
            </w:r>
          </w:p>
          <w:p>
            <w:pPr>
              <w:pStyle w:val="Normal"/>
              <w:ind w:left="568" w:hanging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N15 G01 Z-100 FO.2  LF</w:t>
            </w:r>
          </w:p>
          <w:p>
            <w:pPr>
              <w:pStyle w:val="Normal"/>
              <w:ind w:left="568" w:hanging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N20         Z-120. LF</w:t>
            </w:r>
          </w:p>
          <w:p>
            <w:pPr>
              <w:pStyle w:val="Normal"/>
              <w:ind w:left="568" w:hanging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N25         X60.LF </w:t>
            </w:r>
          </w:p>
          <w:p>
            <w:pPr>
              <w:pStyle w:val="Normal"/>
              <w:ind w:left="568" w:hanging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N30         Z-130.LF</w:t>
            </w:r>
          </w:p>
          <w:p>
            <w:pPr>
              <w:pStyle w:val="Normal"/>
              <w:ind w:left="568" w:hanging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N35         X70. LF</w:t>
            </w:r>
          </w:p>
          <w:p>
            <w:pPr>
              <w:pStyle w:val="Normal"/>
              <w:ind w:left="568" w:hanging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N40 GO  X160.  Z20.  TO LF </w:t>
            </w:r>
          </w:p>
          <w:p>
            <w:pPr>
              <w:pStyle w:val="Normal"/>
              <w:spacing w:before="0" w:after="200"/>
              <w:ind w:left="568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N45        M02 LF   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Р=10</w:t>
            </w:r>
          </w:p>
        </w:tc>
      </w:tr>
      <w:tr>
        <w:trPr>
          <w:trHeight w:val="167" w:hRule="atLeast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Р=37</w:t>
            </w:r>
          </w:p>
        </w:tc>
      </w:tr>
    </w:tbl>
    <w:p>
      <w:pPr>
        <w:pStyle w:val="Normal"/>
        <w:ind w:hanging="142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Критерии оценки:</w:t>
      </w:r>
    </w:p>
    <w:p>
      <w:pPr>
        <w:pStyle w:val="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0,9‹ К ‹1,0  - отлично;  0,8‹ К ‹0,9  -хорошо;   0,7‹ К ‹0, 8  - удовлетворительно; К ‹0, 7  - неудовлетворительно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-567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4. Перечень лабораторно-практических работ по МДК.01.01 Технология обработки на металлорежущих станках с программным управлением: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«Изучение базовых и вспомогательных узлов  станка 16К20 Ф3.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Считывание информации в станках с ЧПУ.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Сверлильный станок с ЧПУ.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Фрезерный станок с ЧПУ.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Устройство токарного станка с ЧПУ.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Расчет импульсов при коррекции положения режущего инструмента токарно-винторезного  станка 16К20 Ф3.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Настройка инструментального блока в станках с ЧПУ.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Разбор программы токарной обработки.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Разбор программы токарной обработки.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Разбор кинематической схемы токарного станка с ЧПУ 1К16 Ф3.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Привязка приспособлений к станку с ЧПУ.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Привязка инструмента к станку с ЧПУ.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Разбор схем разомкнутой и замкнутой систем управления перемещением рабочих органов станка с ЧПУ.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Разбор программы на токарную обработку детали «Фланец».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Разбор программы  обработки заготовки  «Ступенчатый вал».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Разбор программы обработки наружного и внутреннего контура на токарно-револьверных станках с ЧПУ.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Разбор программы на токарную обработку детали «Втулка».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режимов резания на станках с ЧПУ.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подготовительных и вспомогательных функций.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Разбор кинематической схемы фрезерного станка с программным управлением.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Разбор программы для фрезерной обработки детали.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Разбор приспособлений для установки и крепления деталей на фрезерных станках с программным управлением.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Настройка контрольно-измерительных приборов и инструментов.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Разбор схемы базирования заготовки на столе фрезерного станка  6Р12Ф3. 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Привязка инструмента к фрезерному станку с ЧПУ.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Привязка приспособлений к фрезерному станку с ЧПУ.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Разбор программы фрезерной обработки детали с левой и правой коррекцией фрезы.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схемы установки заготовки в координатный угол.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схемы установки базирующих элементов.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1.Выбор диапазона числа оборотов шпинделя при обтачивании и сверлении.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Выбор диапазона числа оборотов шпинделя при растачивании и нарезании наружной резьбы.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Выбор диапазона числа оборотов шпинделя при растачивании и нарезании внутренней резьбы.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Выбор диапазона числа оборотов шпинделя при зенкеровании и развертывании.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Выбор СОЖ при различных видах обработки.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Расчет  режимов резания при токарной обработке на токарном станке с ЧПУ на деталь «Втулка». 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Наладка револьверной головки и установка резцов.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Наладка револьверной головки и установка сверл, зенкеров.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Проверка  по индикатору точности установки заготовки.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Настройка резцедержателя.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  <w:tab w:val="left" w:pos="1134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Установка инструментов в исходное положение по эталонному валику.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  <w:tab w:val="left" w:pos="1134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Выбор диапазона числа оборотов шпинделя при обработке торцовыми фрезами с механическим креплением.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Выбор диапазона числа оборотов шпинделя при обработке концевыми фрезами. 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Выбор диапазона числа оборотов шпинделя при обработке дисковыми фрезами. 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Выбор режимов резания при обработке пазов на валу с креплением  в делительной головке с поджатием задним центром.</w:t>
      </w:r>
    </w:p>
    <w:p>
      <w:pPr>
        <w:pStyle w:val="Normal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>Выверка и установка машинных тисков на столе фрезерного станка по угольнику  и индикатору.</w:t>
      </w:r>
    </w:p>
    <w:p>
      <w:pPr>
        <w:pStyle w:val="Normal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>Установка и выверка на столе фрезерного станка поворотных тисков на угол фрезерования.</w:t>
      </w:r>
    </w:p>
    <w:p>
      <w:pPr>
        <w:pStyle w:val="Normal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>Наладка  изготовленных деталей по эталону и шаблону.</w:t>
      </w:r>
    </w:p>
    <w:p>
      <w:pPr>
        <w:pStyle w:val="Normal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>Установка заготовки в «координатный угол».</w:t>
      </w:r>
    </w:p>
    <w:p>
      <w:pPr>
        <w:pStyle w:val="ListParagraph"/>
        <w:numPr>
          <w:ilvl w:val="0"/>
          <w:numId w:val="2"/>
        </w:numPr>
        <w:tabs>
          <w:tab w:val="left" w:pos="426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Проверка системы смазки станка.</w:t>
      </w:r>
    </w:p>
    <w:p>
      <w:pPr>
        <w:pStyle w:val="ListParagraph"/>
        <w:tabs>
          <w:tab w:val="left" w:pos="993" w:leader="none"/>
        </w:tabs>
        <w:spacing w:lineRule="auto" w:line="240" w:before="0" w:after="0"/>
        <w:ind w:left="-567"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567" w:firstLine="709"/>
        <w:rPr>
          <w:rFonts w:ascii="Times New Roman" w:hAnsi="Times New Roman" w:eastAsia="Calibri" w:cs="Times New Roman"/>
          <w:b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  <w:t>Перечень внеаудиторных самостоятельных работ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-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Расшифровка кинематической схемы токарного станка с ЧПУ,  с использованием условных обозначений.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-567" w:firstLine="709"/>
        <w:rPr>
          <w:rFonts w:ascii="Times New Roman" w:hAnsi="Times New Roman" w:eastAsia="Calibri" w:cs="Times New Roman"/>
          <w:b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-567" w:firstLine="709"/>
        <w:rPr>
          <w:rFonts w:ascii="Times New Roman" w:hAnsi="Times New Roman" w:eastAsia="Calibri" w:cs="Times New Roman"/>
          <w:b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>Вычерчивание схемы токарной обработки детали по чертежу.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-567" w:firstLine="709"/>
        <w:rPr>
          <w:rFonts w:ascii="Times New Roman" w:hAnsi="Times New Roman" w:eastAsia="Calibri" w:cs="Times New Roman"/>
          <w:b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>Изучение программы токарной обработки детали по кодам.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-567" w:firstLine="709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>Изучение подготовительных и вспомогательных функций.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-567" w:firstLine="709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>Вычерчивание  схемы фрезерной обработки детали.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-567" w:firstLine="709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>Изучение программы фрезерной обработки детали с левой и правой коррекцией фрезы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-567" w:firstLine="709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Расшифровка кинематической схемы фрезерного станка с ЧПУ,  с использованием условных обозначений.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-567" w:firstLine="709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Изучение конструкции приспособлений для установки и крепления деталей на фрезерных станках.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-567" w:firstLine="709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>Определение показателей технологичности конструкции приспособления.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-567" w:firstLine="709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 xml:space="preserve">Изучение </w:t>
      </w:r>
      <w:r>
        <w:rPr>
          <w:rFonts w:cs="Times New Roman" w:ascii="Times New Roman" w:hAnsi="Times New Roman"/>
          <w:sz w:val="28"/>
          <w:szCs w:val="28"/>
        </w:rPr>
        <w:t>видов режущего инструмента для станков с ЧПУ.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-567" w:firstLine="709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Разработка презентации на тему «Режущие инструменты для станков с ЧПУ».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-567" w:firstLine="709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Изучение принципов  базирования заготовок на фрезерных станках с программным управлением.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-567" w:firstLine="709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Вычерчивание схемы базирования детали в «координатный угол».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-567" w:firstLine="709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Изучение способа  выверки деталей с помощью индикатора.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-567" w:firstLine="709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>Изучение разделов паспорта фрезерного станка с ЧПУ.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-567" w:firstLine="709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>Работа со справочником.</w:t>
      </w:r>
    </w:p>
    <w:p>
      <w:pPr>
        <w:pStyle w:val="Normal"/>
        <w:spacing w:lineRule="auto" w:line="240" w:before="0" w:after="0"/>
        <w:ind w:left="-567" w:firstLine="709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>17.Выполнение расчетов глубины резания, определение величины подачи, скорости резания, частоты вращения по таблицам справочника.</w:t>
      </w:r>
    </w:p>
    <w:p>
      <w:pPr>
        <w:pStyle w:val="Normal"/>
        <w:spacing w:lineRule="auto" w:line="240" w:before="0" w:after="0"/>
        <w:ind w:left="-567" w:firstLine="709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>18. Изучение</w:t>
      </w:r>
      <w:r>
        <w:rPr>
          <w:rFonts w:cs="Times New Roman" w:ascii="Times New Roman" w:hAnsi="Times New Roman"/>
          <w:sz w:val="28"/>
          <w:szCs w:val="28"/>
        </w:rPr>
        <w:t xml:space="preserve">  технологического процесса обработки деталей на фрезерных станках.</w:t>
      </w:r>
    </w:p>
    <w:p>
      <w:pPr>
        <w:pStyle w:val="Normal"/>
        <w:spacing w:lineRule="auto" w:line="240" w:before="0" w:after="0"/>
        <w:ind w:left="-567" w:firstLine="709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19.Разработка операционной карты фрезерной обработки детали «Молоток».</w:t>
      </w:r>
    </w:p>
    <w:p>
      <w:pPr>
        <w:pStyle w:val="Normal"/>
        <w:spacing w:lineRule="auto" w:line="240" w:before="0" w:after="0"/>
        <w:ind w:left="-567" w:firstLine="709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20.Разработка эскизов операций. </w:t>
      </w:r>
    </w:p>
    <w:p>
      <w:pPr>
        <w:pStyle w:val="Normal"/>
        <w:spacing w:lineRule="auto" w:line="240" w:before="0" w:after="0"/>
        <w:ind w:left="-567" w:firstLine="709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21.Вычерчивание эскизов в программе «Компас».</w:t>
      </w:r>
    </w:p>
    <w:p>
      <w:pPr>
        <w:pStyle w:val="Normal"/>
        <w:spacing w:lineRule="auto" w:line="240" w:before="0" w:after="0"/>
        <w:ind w:left="-567" w:firstLine="709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22.Оформление фрагмента технологической документации технологического процесса механической обработки по образцу.</w:t>
      </w:r>
    </w:p>
    <w:p>
      <w:pPr>
        <w:pStyle w:val="Normal"/>
        <w:spacing w:lineRule="auto" w:line="240" w:before="0" w:after="0"/>
        <w:ind w:left="-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23.Разработка карты контроля, ведомости оснастки.</w:t>
      </w:r>
    </w:p>
    <w:p>
      <w:pPr>
        <w:pStyle w:val="ListParagraph"/>
        <w:spacing w:lineRule="auto" w:line="240" w:before="0" w:after="0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24Изучение паспорта станка с ЧПУ. </w:t>
      </w:r>
    </w:p>
    <w:p>
      <w:pPr>
        <w:pStyle w:val="ListParagraph"/>
        <w:spacing w:lineRule="auto" w:line="240" w:before="0" w:after="0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25.Изучение схем подналадки отдельных узлов и механизмов токарных станков в процессе работы.</w:t>
      </w:r>
    </w:p>
    <w:p>
      <w:pPr>
        <w:pStyle w:val="ListParagraph"/>
        <w:spacing w:lineRule="auto" w:line="240" w:before="0" w:after="0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26.Изучение паспорта  манипулятора (робота).</w:t>
      </w:r>
    </w:p>
    <w:p>
      <w:pPr>
        <w:pStyle w:val="Normal"/>
        <w:spacing w:lineRule="auto" w:line="240" w:before="0" w:after="0"/>
        <w:ind w:left="-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27.Изучение схемы пульта управления станком 16К20 Ф3 С5.</w:t>
      </w:r>
    </w:p>
    <w:p>
      <w:pPr>
        <w:pStyle w:val="Normal"/>
        <w:spacing w:lineRule="auto" w:line="240" w:before="0" w:after="0"/>
        <w:ind w:left="-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28.Изучение схемы пульта УЧПУ мод.Н22-1М.</w:t>
      </w:r>
    </w:p>
    <w:p>
      <w:pPr>
        <w:pStyle w:val="Normal"/>
        <w:spacing w:lineRule="auto" w:line="240" w:before="0" w:after="0"/>
        <w:ind w:left="-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29.Изучение устройства фотоввода УП.</w:t>
      </w:r>
    </w:p>
    <w:p>
      <w:pPr>
        <w:pStyle w:val="ListParagraph"/>
        <w:spacing w:lineRule="auto" w:line="240" w:before="0" w:after="0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30.Изучение устройства коррекции положения режущего инструмента.</w:t>
      </w:r>
    </w:p>
    <w:p>
      <w:pPr>
        <w:pStyle w:val="ListParagraph"/>
        <w:spacing w:lineRule="auto" w:line="240" w:before="0" w:after="0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31.Изучение пульта управления станка6Р13 Ф3.</w:t>
      </w:r>
    </w:p>
    <w:p>
      <w:pPr>
        <w:pStyle w:val="ListParagraph"/>
        <w:spacing w:lineRule="auto" w:line="240" w:before="0" w:after="0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32. Изучение схемы пульта контроля устройства управления шаговыми двигателями.</w:t>
      </w:r>
    </w:p>
    <w:p>
      <w:pPr>
        <w:pStyle w:val="ListParagraph"/>
        <w:spacing w:lineRule="auto" w:line="240" w:before="0" w:after="0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33. Изучение состава инструментального блока.</w:t>
      </w:r>
    </w:p>
    <w:p>
      <w:pPr>
        <w:pStyle w:val="Normal"/>
        <w:spacing w:lineRule="auto" w:line="240" w:before="0" w:after="0"/>
        <w:ind w:left="-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34. Изучение схемы многоцелевого станка с автоматической сменой многошпиндельных головок.</w:t>
      </w:r>
    </w:p>
    <w:p>
      <w:pPr>
        <w:pStyle w:val="ListParagraph"/>
        <w:spacing w:lineRule="auto" w:line="240" w:before="0" w:after="0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35.Изучение схемы смены обрабатываемых заготовок.</w:t>
      </w:r>
    </w:p>
    <w:p>
      <w:pPr>
        <w:pStyle w:val="Normal"/>
        <w:spacing w:lineRule="auto" w:line="240" w:before="0" w:after="0"/>
        <w:ind w:left="-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36. Изучение устройства многоцелевого станка ИР500МФ4.</w:t>
      </w:r>
    </w:p>
    <w:p>
      <w:pPr>
        <w:pStyle w:val="ListParagraph"/>
        <w:spacing w:lineRule="auto" w:line="240" w:before="0" w:after="0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37. Изучение технической характеристики многоцелевого станка ИР500МФ4.</w:t>
      </w:r>
    </w:p>
    <w:p>
      <w:pPr>
        <w:pStyle w:val="ListParagraph"/>
        <w:spacing w:lineRule="auto" w:line="240" w:before="0" w:after="0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38.Вычерчивание схемы линейных и угловых перемещений шпинделя.</w:t>
      </w:r>
    </w:p>
    <w:p>
      <w:pPr>
        <w:pStyle w:val="ListParagraph"/>
        <w:spacing w:lineRule="auto" w:line="240" w:before="0" w:after="0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39.Изучене схемы проверки радиального и осевого биения шпинделя.</w:t>
      </w:r>
    </w:p>
    <w:p>
      <w:pPr>
        <w:pStyle w:val="ListParagraph"/>
        <w:spacing w:lineRule="auto" w:line="240" w:before="0" w:after="0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40. Изучение схемы проверки кинематической точности цепи.</w:t>
      </w:r>
    </w:p>
    <w:p>
      <w:pPr>
        <w:pStyle w:val="ListParagraph"/>
        <w:spacing w:lineRule="auto" w:line="240" w:before="0" w:after="0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41. Изучение структуры ремонтного цикла станка.</w:t>
      </w:r>
    </w:p>
    <w:p>
      <w:pPr>
        <w:pStyle w:val="ListParagraph"/>
        <w:spacing w:lineRule="auto" w:line="240" w:before="0" w:after="0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42.Составление  технической диагностики станков.</w:t>
      </w:r>
    </w:p>
    <w:p>
      <w:pPr>
        <w:pStyle w:val="ListParagraph"/>
        <w:spacing w:lineRule="auto" w:line="240" w:before="0" w:after="0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43. Изучение комплекта телеметрической аппаратуры.</w:t>
      </w:r>
    </w:p>
    <w:p>
      <w:pPr>
        <w:pStyle w:val="ListParagraph"/>
        <w:spacing w:lineRule="auto" w:line="240" w:before="0" w:after="0"/>
        <w:ind w:left="-56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44.Составление дефектной ведомости неполадок в системе станка.</w:t>
      </w:r>
    </w:p>
    <w:p>
      <w:pPr>
        <w:pStyle w:val="Normal"/>
        <w:spacing w:lineRule="auto" w:line="240" w:before="0" w:after="0"/>
        <w:ind w:left="-567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567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-567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Перечень производственных работ по учебной практике:</w:t>
      </w:r>
    </w:p>
    <w:p>
      <w:pPr>
        <w:pStyle w:val="Normal"/>
        <w:spacing w:lineRule="auto" w:line="240" w:before="0"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Выполнение наладки обслуживаемых станков; подналадки токарных, фрезерных станков с ЧПУ. </w:t>
      </w:r>
    </w:p>
    <w:p>
      <w:pPr>
        <w:pStyle w:val="Normal"/>
        <w:spacing w:lineRule="auto" w:line="240" w:before="0"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Наладка машинных тисков, делительных головок, поворотных столов. </w:t>
      </w:r>
    </w:p>
    <w:p>
      <w:pPr>
        <w:pStyle w:val="Normal"/>
        <w:spacing w:lineRule="auto" w:line="240" w:before="0"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Регулировка лимбов продольных, поперечных и вертикальных подач.  </w:t>
      </w:r>
    </w:p>
    <w:p>
      <w:pPr>
        <w:pStyle w:val="Normal"/>
        <w:spacing w:lineRule="auto" w:line="240" w:before="0"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 Проверка на точность установки заготовок в приспособлениях с помощью угольников, индикаторов, уровней.   </w:t>
      </w:r>
    </w:p>
    <w:p>
      <w:pPr>
        <w:pStyle w:val="Normal"/>
        <w:spacing w:lineRule="auto" w:line="240" w:before="0" w:after="0"/>
        <w:ind w:left="-567" w:firstLine="709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Наладка режущих инструментов с механическим креплением</w:t>
      </w:r>
    </w:p>
    <w:p>
      <w:pPr>
        <w:pStyle w:val="Normal"/>
        <w:spacing w:lineRule="auto" w:line="240" w:before="0"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567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Перечень производственных работ по производственной практике: </w:t>
      </w:r>
    </w:p>
    <w:p>
      <w:pPr>
        <w:pStyle w:val="ListParagraph"/>
        <w:numPr>
          <w:ilvl w:val="0"/>
          <w:numId w:val="4"/>
        </w:numPr>
        <w:tabs>
          <w:tab w:val="left" w:pos="567" w:leader="none"/>
        </w:tabs>
        <w:spacing w:lineRule="auto" w:line="240" w:before="0" w:after="0"/>
        <w:ind w:left="-567" w:right="-133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Изготовление деталей на производстве по чертежам и технологиям предприятия на станках с ЧПУ токарных, фрезерных с их подналадкой и настройкой. </w:t>
      </w:r>
    </w:p>
    <w:p>
      <w:pPr>
        <w:pStyle w:val="ListParagraph"/>
        <w:numPr>
          <w:ilvl w:val="0"/>
          <w:numId w:val="4"/>
        </w:numPr>
        <w:tabs>
          <w:tab w:val="left" w:pos="567" w:leader="none"/>
        </w:tabs>
        <w:spacing w:lineRule="auto" w:line="240" w:before="0" w:after="0"/>
        <w:ind w:left="-567" w:right="-133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Работа на металлорежущих станках с ЧПУ токарных, фрезерных по чертежам и технологиям предприятия.</w:t>
      </w:r>
    </w:p>
    <w:p>
      <w:pPr>
        <w:pStyle w:val="ListParagraph"/>
        <w:numPr>
          <w:ilvl w:val="0"/>
          <w:numId w:val="4"/>
        </w:numPr>
        <w:tabs>
          <w:tab w:val="left" w:pos="567" w:leader="none"/>
        </w:tabs>
        <w:spacing w:lineRule="auto" w:line="240" w:before="0" w:after="0"/>
        <w:ind w:left="-567" w:right="-133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Выполнение производственных работ </w:t>
      </w:r>
      <w:r>
        <w:rPr>
          <w:rFonts w:ascii="Times New Roman" w:hAnsi="Times New Roman"/>
          <w:bCs/>
          <w:sz w:val="28"/>
          <w:szCs w:val="28"/>
          <w:lang w:val="en-US"/>
        </w:rPr>
        <w:t>c</w:t>
      </w:r>
      <w:r>
        <w:rPr>
          <w:rFonts w:ascii="Times New Roman" w:hAnsi="Times New Roman"/>
          <w:bCs/>
          <w:sz w:val="28"/>
          <w:szCs w:val="28"/>
        </w:rPr>
        <w:t>таночника 3-4 разряда.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ListParagraph"/>
        <w:numPr>
          <w:ilvl w:val="0"/>
          <w:numId w:val="4"/>
        </w:numPr>
        <w:tabs>
          <w:tab w:val="left" w:pos="567" w:leader="none"/>
        </w:tabs>
        <w:spacing w:lineRule="auto" w:line="240" w:before="0" w:after="0"/>
        <w:ind w:left="-567" w:right="-133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Токарная обработка винтов, втулок цилиндрических, гаек, упоров, фланцев, колец, ручек. </w:t>
      </w:r>
    </w:p>
    <w:p>
      <w:pPr>
        <w:pStyle w:val="ListParagraph"/>
        <w:numPr>
          <w:ilvl w:val="0"/>
          <w:numId w:val="4"/>
        </w:numPr>
        <w:tabs>
          <w:tab w:val="left" w:pos="567" w:leader="none"/>
        </w:tabs>
        <w:spacing w:lineRule="auto" w:line="240" w:before="0" w:after="0"/>
        <w:ind w:left="-567" w:right="-133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Сверление, цекование, зенкование, нарезание резьбы в отверстиях сквозных и глухих.</w:t>
      </w:r>
    </w:p>
    <w:p>
      <w:pPr>
        <w:pStyle w:val="ListParagraph"/>
        <w:numPr>
          <w:ilvl w:val="0"/>
          <w:numId w:val="4"/>
        </w:numPr>
        <w:tabs>
          <w:tab w:val="left" w:pos="567" w:leader="none"/>
        </w:tabs>
        <w:spacing w:lineRule="auto" w:line="240" w:before="0" w:after="0"/>
        <w:ind w:left="-567" w:right="-133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Обработка конических отверстий набором конических разверток; обработка фасонных поверхностей фасонными резцами, перемещением продольных и поперечных салазок суппорта, с применением копировальных приспособлений.</w:t>
      </w:r>
    </w:p>
    <w:p>
      <w:pPr>
        <w:pStyle w:val="ListParagraph"/>
        <w:numPr>
          <w:ilvl w:val="0"/>
          <w:numId w:val="4"/>
        </w:numPr>
        <w:tabs>
          <w:tab w:val="left" w:pos="567" w:leader="none"/>
        </w:tabs>
        <w:spacing w:lineRule="auto" w:line="240" w:before="0" w:after="0"/>
        <w:ind w:left="-567" w:right="-133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Сверление, растачивание, цекование, зенкование сквозных и глухих отверстий, имеющих координаты в деталях средних и крупных габаритов из прессованных профилей, горячештампованных заготовок незамкнутого или кольцевого контура из различных металлов. </w:t>
      </w:r>
    </w:p>
    <w:p>
      <w:pPr>
        <w:pStyle w:val="ListParagraph"/>
        <w:numPr>
          <w:ilvl w:val="0"/>
          <w:numId w:val="4"/>
        </w:numPr>
        <w:tabs>
          <w:tab w:val="left" w:pos="567" w:leader="none"/>
        </w:tabs>
        <w:spacing w:lineRule="auto" w:line="240" w:before="0" w:after="0"/>
        <w:ind w:left="-567" w:right="-133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Обработка  торцовых поверхностей, гладких и ступенчатых отверстий и плоскостей. </w:t>
      </w:r>
    </w:p>
    <w:p>
      <w:pPr>
        <w:pStyle w:val="ListParagraph"/>
        <w:numPr>
          <w:ilvl w:val="0"/>
          <w:numId w:val="4"/>
        </w:numPr>
        <w:tabs>
          <w:tab w:val="left" w:pos="567" w:leader="none"/>
        </w:tabs>
        <w:spacing w:lineRule="auto" w:line="240" w:before="0" w:after="0"/>
        <w:ind w:left="-567" w:right="-133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Обработка наружных и внутренних контуров на трех- координатных токарных станках сложнопространственных деталей. </w:t>
      </w:r>
    </w:p>
    <w:p>
      <w:pPr>
        <w:pStyle w:val="ListParagraph"/>
        <w:numPr>
          <w:ilvl w:val="0"/>
          <w:numId w:val="4"/>
        </w:numPr>
        <w:tabs>
          <w:tab w:val="left" w:pos="567" w:leader="none"/>
        </w:tabs>
        <w:spacing w:lineRule="auto" w:line="240" w:before="0" w:after="0"/>
        <w:ind w:left="-567" w:right="-133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Обработка наружного и внутреннего контура на токарно-револьверных станках.</w:t>
      </w:r>
    </w:p>
    <w:p>
      <w:pPr>
        <w:pStyle w:val="ListParagraph"/>
        <w:numPr>
          <w:ilvl w:val="0"/>
          <w:numId w:val="4"/>
        </w:numPr>
        <w:tabs>
          <w:tab w:val="left" w:pos="567" w:leader="none"/>
        </w:tabs>
        <w:spacing w:lineRule="auto" w:line="240" w:before="0" w:after="0"/>
        <w:ind w:left="-567" w:right="-133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Обработка с двух сторон за две операции дисков компрессоров и турбин, обработка на карусельных станках. </w:t>
      </w:r>
    </w:p>
    <w:p>
      <w:pPr>
        <w:pStyle w:val="ListParagraph"/>
        <w:numPr>
          <w:ilvl w:val="0"/>
          <w:numId w:val="4"/>
        </w:numPr>
        <w:tabs>
          <w:tab w:val="left" w:pos="567" w:leader="none"/>
        </w:tabs>
        <w:spacing w:lineRule="auto" w:line="240" w:before="0" w:after="0"/>
        <w:ind w:left="-567" w:right="-133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Обработка на расточных станках. </w:t>
      </w:r>
    </w:p>
    <w:p>
      <w:pPr>
        <w:pStyle w:val="ListParagraph"/>
        <w:numPr>
          <w:ilvl w:val="0"/>
          <w:numId w:val="4"/>
        </w:numPr>
        <w:tabs>
          <w:tab w:val="left" w:pos="567" w:leader="none"/>
        </w:tabs>
        <w:spacing w:lineRule="auto" w:line="240" w:before="0" w:after="0"/>
        <w:ind w:left="-567" w:right="-133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 процесса обработки с пульта управления деталей по квалитетам на станках с программным управлением.</w:t>
      </w:r>
    </w:p>
    <w:p>
      <w:pPr>
        <w:pStyle w:val="ListParagraph"/>
        <w:numPr>
          <w:ilvl w:val="0"/>
          <w:numId w:val="4"/>
        </w:numPr>
        <w:tabs>
          <w:tab w:val="left" w:pos="567" w:leader="none"/>
        </w:tabs>
        <w:spacing w:lineRule="auto" w:line="240" w:before="0" w:after="0"/>
        <w:ind w:left="-567" w:right="-133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Управление подъемно-транспортным оборудованием с пола. </w:t>
      </w:r>
    </w:p>
    <w:p>
      <w:pPr>
        <w:pStyle w:val="ListParagraph"/>
        <w:numPr>
          <w:ilvl w:val="0"/>
          <w:numId w:val="4"/>
        </w:numPr>
        <w:tabs>
          <w:tab w:val="left" w:pos="567" w:leader="none"/>
        </w:tabs>
        <w:spacing w:lineRule="auto" w:line="240" w:before="0" w:after="0"/>
        <w:ind w:left="-567" w:right="-133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Предвыпускная производственная практика на штатных рабочих местах.</w:t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4.2.3. Контрольно-оценочные материалы экзамена квалификационного по ПМ.01 Обработка  на металлорежущих станках с программным управлением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1"/>
        <w:tblW w:w="11057" w:type="dxa"/>
        <w:jc w:val="left"/>
        <w:tblInd w:w="-128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6"/>
        <w:gridCol w:w="5244"/>
        <w:gridCol w:w="2977"/>
      </w:tblGrid>
      <w:tr>
        <w:trPr/>
        <w:tc>
          <w:tcPr>
            <w:tcW w:w="28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Рассмотрено методическим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объединением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ГАПОУ «КПК» г. Казань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Председатель  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ПЦМК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_________О.В.Кабанова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Экзаменационный билет </w:t>
            </w: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№1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ПМ 01 Программное управление металлорежущими станками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УТВЕРЖДАЮ”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Зам.директора по учебно-производственной  работе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______ С.В.Исаева</w:t>
            </w:r>
          </w:p>
        </w:tc>
      </w:tr>
      <w:tr>
        <w:trPr>
          <w:trHeight w:val="1845" w:hRule="atLeast"/>
        </w:trPr>
        <w:tc>
          <w:tcPr>
            <w:tcW w:w="110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1.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 Токарно - винторезный станок 16 К20 Ф3. Маркировка. Устройство,  принцип действия,  кинематическая  схема. Наладка, подналадка  станка.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2. Способы считывания информации:  контактный, бесконтактный,  магнитный. Сущность считывания.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3.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 xml:space="preserve"> Производственное задание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: Выполнить токарную обработку детали «Вал» на станке с программным управлением, осуществить контроль.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21"/>
        <w:shd w:val="clear" w:color="auto" w:fill="auto"/>
        <w:spacing w:lineRule="auto" w:line="240"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21"/>
        <w:shd w:val="clear" w:color="auto" w:fill="auto"/>
        <w:spacing w:lineRule="auto" w:line="240"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1"/>
        <w:tblW w:w="11057" w:type="dxa"/>
        <w:jc w:val="left"/>
        <w:tblInd w:w="-128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6"/>
        <w:gridCol w:w="5244"/>
        <w:gridCol w:w="2977"/>
      </w:tblGrid>
      <w:tr>
        <w:trPr/>
        <w:tc>
          <w:tcPr>
            <w:tcW w:w="28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Рассмотрено методическим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объединением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ГАПОУ «КПК» г. Казань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Председатель  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ПЦМК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_________О.В.Кабанова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Экзаменационный билет </w:t>
            </w: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№2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ПМ 01 Программное управление металлорежущими станками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УТВЕРЖДАЮ”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Зам.директора по учебно-производственной  работе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______ С.В.Исаева</w:t>
            </w:r>
          </w:p>
        </w:tc>
      </w:tr>
      <w:tr>
        <w:trPr>
          <w:trHeight w:val="1845" w:hRule="atLeast"/>
        </w:trPr>
        <w:tc>
          <w:tcPr>
            <w:tcW w:w="110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1.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 Токарно-револьверный станок с числовым программным управлением В 340Ф30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 xml:space="preserve">.  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Маркировка. Устройство,  принцип действия,  кинематическая  схема. Наладка, подналадка  станка.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2. </w:t>
            </w:r>
            <w:r>
              <w:rPr>
                <w:rFonts w:eastAsiaTheme="minorHAnsi" w:ascii="Times New Roman" w:hAnsi="Times New Roman"/>
                <w:sz w:val="28"/>
                <w:szCs w:val="28"/>
                <w:lang w:eastAsia="en-US"/>
              </w:rPr>
              <w:t>Порядок обслуживания и настройка фрезерных станков с ЧПУ.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3.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 xml:space="preserve"> Производственное задание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: Выполнить обработку отверстий на расточных станках с программным управлением: центрование, сверление, растачивание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осуществить контроль.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28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Рассмотрено методическим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объединением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ГАПОУ «КПК» г. Казань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Председатель  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ПЦМК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_________О.В.Кабанова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Экзаменационный билет </w:t>
            </w: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№3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ПМ 01 Программное управление металлорежущими станками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УТВЕРЖДАЮ”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Зам.директора по учебно-производственной  работе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______ С.В.Исаева</w:t>
            </w:r>
          </w:p>
        </w:tc>
      </w:tr>
      <w:tr>
        <w:trPr>
          <w:trHeight w:val="1845" w:hRule="atLeast"/>
        </w:trPr>
        <w:tc>
          <w:tcPr>
            <w:tcW w:w="110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1.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 w:ascii="Times New Roman" w:hAnsi="Times New Roman"/>
                <w:sz w:val="28"/>
                <w:szCs w:val="28"/>
                <w:lang w:eastAsia="en-US"/>
              </w:rPr>
              <w:t xml:space="preserve">Одностоечный токарно-карусельный станок  модели 1512 Ф3. 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en-US"/>
              </w:rPr>
              <w:t>Маркировка. Устройство,  принцип действия.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 Наладка, подналадка  станка.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2. </w:t>
            </w:r>
            <w:r>
              <w:rPr>
                <w:rFonts w:eastAsiaTheme="minorHAnsi" w:ascii="Times New Roman" w:hAnsi="Times New Roman"/>
                <w:sz w:val="28"/>
                <w:szCs w:val="28"/>
                <w:lang w:eastAsia="en-US"/>
              </w:rPr>
              <w:t>Коррекция положения режущего инструмента в станках с  программным управлением. Определение числа импульсов по координатным осям.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3.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 xml:space="preserve"> Производственное задание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: Выполнить сверление отверстий в детали «Ось» при задании размеров в полярной системе координат осуществить контроль.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21"/>
        <w:shd w:val="clear" w:color="auto" w:fill="auto"/>
        <w:spacing w:lineRule="auto" w:line="240"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21"/>
        <w:shd w:val="clear" w:color="auto" w:fill="auto"/>
        <w:spacing w:lineRule="auto" w:line="240"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1"/>
        <w:tblW w:w="11057" w:type="dxa"/>
        <w:jc w:val="left"/>
        <w:tblInd w:w="-128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6"/>
        <w:gridCol w:w="5244"/>
        <w:gridCol w:w="2977"/>
      </w:tblGrid>
      <w:tr>
        <w:trPr/>
        <w:tc>
          <w:tcPr>
            <w:tcW w:w="28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Рассмотрено методическим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объединением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ГАПОУ «КПК» г. Казань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Председатель  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ПЦМК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_________О.В. Кабанова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Экзаменационный билет </w:t>
            </w: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№4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ПМ 01 Программное управление металлорежущими станками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УТВЕРЖДАЮ”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Зам.директора по учебно-производственной  работе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______ С.В.Исаева</w:t>
            </w:r>
          </w:p>
        </w:tc>
      </w:tr>
      <w:tr>
        <w:trPr>
          <w:trHeight w:val="1845" w:hRule="atLeast"/>
        </w:trPr>
        <w:tc>
          <w:tcPr>
            <w:tcW w:w="110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1.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 w:ascii="Times New Roman" w:hAnsi="Times New Roman"/>
                <w:sz w:val="28"/>
                <w:szCs w:val="28"/>
                <w:lang w:eastAsia="en-US"/>
              </w:rPr>
              <w:t xml:space="preserve">Консольный вертикально-фрезерный станок с ЧПУ. 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en-US"/>
              </w:rPr>
              <w:t>Маркировка. Устройство,  принцип действия.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Наладка, подналадка  станка.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2. </w:t>
            </w:r>
            <w:r>
              <w:rPr>
                <w:rFonts w:eastAsiaTheme="minorHAnsi" w:ascii="Times New Roman" w:hAnsi="Times New Roman"/>
                <w:sz w:val="28"/>
                <w:szCs w:val="28"/>
                <w:lang w:eastAsia="en-US"/>
              </w:rPr>
              <w:t>Настройка токарных станков с ЧПУ. Порядок настройки.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3.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 xml:space="preserve"> Производственное задание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: Выполнить токарную обработку детали «Вал» на станке с программным управлением осуществить контроль.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21"/>
        <w:shd w:val="clear" w:color="auto" w:fill="auto"/>
        <w:spacing w:lineRule="auto" w:line="240"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1"/>
        <w:tblW w:w="11057" w:type="dxa"/>
        <w:jc w:val="left"/>
        <w:tblInd w:w="-128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6"/>
        <w:gridCol w:w="5244"/>
        <w:gridCol w:w="2977"/>
      </w:tblGrid>
      <w:tr>
        <w:trPr/>
        <w:tc>
          <w:tcPr>
            <w:tcW w:w="28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Рассмотрено методическим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объединением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ГАПОУ «КПК» г. Казань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Председатель  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ПЦМК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_________О.В. Кабанова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Экзаменационный билет </w:t>
            </w: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№5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ПМ 01 Программное управление металлорежущими станками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УТВЕРЖДАЮ”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Зам.директора по учебно-производственной  работе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______ С.В.Исаева</w:t>
            </w:r>
          </w:p>
        </w:tc>
      </w:tr>
      <w:tr>
        <w:trPr>
          <w:trHeight w:val="1845" w:hRule="atLeast"/>
        </w:trPr>
        <w:tc>
          <w:tcPr>
            <w:tcW w:w="110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1.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 Устройство управления шаговыми двигателями в токарных станках с ЧПУ.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2. Порядок обслуживания и настройки фрезерных станков с ЧПУ.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3.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 xml:space="preserve"> Производственное задание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: Выполнить фрезерную обработку детали по  программе 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  <w:lang w:eastAsia="en-US"/>
              </w:rPr>
              <w:t>для фрезерной обработки контура детали: фреза справа.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 Осуществить контроль.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21"/>
        <w:shd w:val="clear" w:color="auto" w:fill="auto"/>
        <w:spacing w:lineRule="auto" w:line="240"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21"/>
        <w:shd w:val="clear" w:color="auto" w:fill="auto"/>
        <w:spacing w:lineRule="auto" w:line="240"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21"/>
        <w:shd w:val="clear" w:color="auto" w:fill="auto"/>
        <w:spacing w:lineRule="auto" w:line="240"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1"/>
        <w:tblW w:w="11057" w:type="dxa"/>
        <w:jc w:val="left"/>
        <w:tblInd w:w="-128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6"/>
        <w:gridCol w:w="5244"/>
        <w:gridCol w:w="2977"/>
      </w:tblGrid>
      <w:tr>
        <w:trPr/>
        <w:tc>
          <w:tcPr>
            <w:tcW w:w="28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Рассмотрено методическим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объединением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ГАПОУ «КПК» г. Казань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Председатель  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ПЦМК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_________О.В. Кабанова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Экзаменационный билет </w:t>
            </w: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№6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ПМ 01 Программное управление металлорежущими станками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УТВЕРЖДАЮ”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Зам.директора по учебно-производственной  работе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______ С.В.Исаева</w:t>
            </w:r>
          </w:p>
        </w:tc>
      </w:tr>
      <w:tr>
        <w:trPr>
          <w:trHeight w:val="1845" w:hRule="atLeast"/>
        </w:trPr>
        <w:tc>
          <w:tcPr>
            <w:tcW w:w="110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1.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 Сверлильный станок с программным управлением 2 Р135 Ф2.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Маркировка. Устройство,  принцип действия. Подналадка станка.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2. Устранение  мелких неполадок в сверлильных станках с ЧПУ.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3.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 xml:space="preserve"> Производственное задание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: Выполнить обработку отверстий по программе: центрование, сверление, растачивание на расточных станках с ЧПУ. Осуществить контроль.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21"/>
        <w:shd w:val="clear" w:color="auto" w:fill="auto"/>
        <w:spacing w:lineRule="auto" w:line="240"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1"/>
        <w:tblW w:w="11057" w:type="dxa"/>
        <w:jc w:val="left"/>
        <w:tblInd w:w="-128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6"/>
        <w:gridCol w:w="5244"/>
        <w:gridCol w:w="2977"/>
      </w:tblGrid>
      <w:tr>
        <w:trPr/>
        <w:tc>
          <w:tcPr>
            <w:tcW w:w="28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Рассмотрено методическим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объединением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ГАПОУ «КПК» г. Казань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Председатель  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ПЦМК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_________О.В. Кабанова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Экзаменационный билет </w:t>
            </w: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№7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ПМ 01 Программное управление металлорежущими станками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УТВЕРЖДАЮ”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Зам.директора по учебно-производственной  работе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______ С.В.Исаева</w:t>
            </w:r>
          </w:p>
        </w:tc>
      </w:tr>
      <w:tr>
        <w:trPr>
          <w:trHeight w:val="1845" w:hRule="atLeast"/>
        </w:trPr>
        <w:tc>
          <w:tcPr>
            <w:tcW w:w="110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1.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 w:ascii="Times New Roman" w:hAnsi="Times New Roman"/>
                <w:sz w:val="24"/>
                <w:szCs w:val="24"/>
                <w:lang w:eastAsia="en-US"/>
              </w:rPr>
              <w:t>Шлифовальные станки с ЧПУ. Маркировка, принцип действия. Подналадка станка.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2. </w:t>
            </w:r>
            <w:r>
              <w:rPr>
                <w:rFonts w:eastAsiaTheme="minorHAnsi" w:ascii="Times New Roman" w:hAnsi="Times New Roman"/>
                <w:sz w:val="28"/>
                <w:szCs w:val="28"/>
                <w:lang w:eastAsia="en-US"/>
              </w:rPr>
              <w:t>Разбор программы токарной обработки детали «Втулка».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3.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 xml:space="preserve"> Производственное задание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: Выполнить токарную обработку детали «Вал» на станке с программным управлением. Осуществить контроль.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1"/>
        <w:tblW w:w="11057" w:type="dxa"/>
        <w:jc w:val="left"/>
        <w:tblInd w:w="-128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6"/>
        <w:gridCol w:w="5244"/>
        <w:gridCol w:w="2977"/>
      </w:tblGrid>
      <w:tr>
        <w:trPr/>
        <w:tc>
          <w:tcPr>
            <w:tcW w:w="28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Рассмотрено методическим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объединением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ГАПОУ «КПК» г. Казань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Председатель  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ПЦМК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_________О.В. Кабанова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Экзаменационный билет </w:t>
            </w: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№8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ПМ 01 Программное управление металлорежущими станками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УТВЕРЖДАЮ”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Зам.директора по учебно-производственной  работе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______ С.В.Исаева</w:t>
            </w:r>
          </w:p>
        </w:tc>
      </w:tr>
      <w:tr>
        <w:trPr>
          <w:trHeight w:val="1845" w:hRule="atLeast"/>
        </w:trPr>
        <w:tc>
          <w:tcPr>
            <w:tcW w:w="110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1.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 w:ascii="Times New Roman" w:hAnsi="Times New Roman"/>
                <w:sz w:val="28"/>
                <w:szCs w:val="28"/>
                <w:lang w:eastAsia="en-US"/>
              </w:rPr>
              <w:t>Многоцелевые станки. Назначение, принцип действия. Подналадка станка.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2. </w:t>
            </w:r>
            <w:r>
              <w:rPr>
                <w:rFonts w:eastAsiaTheme="minorHAnsi" w:ascii="Times New Roman" w:hAnsi="Times New Roman"/>
                <w:sz w:val="28"/>
                <w:szCs w:val="28"/>
                <w:lang w:eastAsia="en-US"/>
              </w:rPr>
              <w:t>Коррекция положения режущего инструмента в токарных станках с ЧПУ.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3.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 xml:space="preserve"> Производственное задание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: Выполнить сверление отверстий по программе с введением коррекции.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Осуществить контроль.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1"/>
        <w:tblW w:w="11057" w:type="dxa"/>
        <w:jc w:val="left"/>
        <w:tblInd w:w="-128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6"/>
        <w:gridCol w:w="5244"/>
        <w:gridCol w:w="2977"/>
      </w:tblGrid>
      <w:tr>
        <w:trPr/>
        <w:tc>
          <w:tcPr>
            <w:tcW w:w="28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Рассмотрено методическим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объединением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ГАПОУ «КПК» г. Казань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Председатель  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ПЦМК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_________О.В. Кабанова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Экзаменационный билет </w:t>
            </w: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№9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ПМ 01 Программное управление металлорежущими станками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УТВЕРЖДАЮ”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Зам.директора по учебно-производственной  работе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______ С.В.Исаева</w:t>
            </w:r>
          </w:p>
        </w:tc>
      </w:tr>
      <w:tr>
        <w:trPr>
          <w:trHeight w:val="1845" w:hRule="atLeast"/>
        </w:trPr>
        <w:tc>
          <w:tcPr>
            <w:tcW w:w="110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1.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 w:ascii="Times New Roman" w:hAnsi="Times New Roman"/>
                <w:sz w:val="28"/>
                <w:szCs w:val="28"/>
                <w:lang w:eastAsia="en-US"/>
              </w:rPr>
              <w:t>Сверлильно- фрезерно- расточной многоцелевой станок . Маркировка. Назначение, принцип действия. Подналадка станка.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2. </w:t>
            </w:r>
            <w:r>
              <w:rPr>
                <w:rFonts w:eastAsiaTheme="minorHAnsi" w:ascii="Times New Roman" w:hAnsi="Times New Roman"/>
                <w:sz w:val="28"/>
                <w:szCs w:val="28"/>
                <w:lang w:eastAsia="en-US"/>
              </w:rPr>
              <w:t>Установка режущего инструмента по эталону в токарных станках с ЧПУ.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3.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 xml:space="preserve"> Производственное задание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: Выполнить фрезерную обработку детали по  программе 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  <w:lang w:eastAsia="en-US"/>
              </w:rPr>
              <w:t>для фрезерной обработки контура детали: коррекция фрезы левая.</w:t>
            </w:r>
            <w:r>
              <w:rPr>
                <w:rFonts w:eastAsiaTheme="minorHAnsi"/>
                <w:spacing w:val="-3"/>
                <w:sz w:val="24"/>
                <w:szCs w:val="24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Осуществить контроль.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1"/>
        <w:tblW w:w="11057" w:type="dxa"/>
        <w:jc w:val="left"/>
        <w:tblInd w:w="-128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6"/>
        <w:gridCol w:w="5244"/>
        <w:gridCol w:w="2977"/>
      </w:tblGrid>
      <w:tr>
        <w:trPr/>
        <w:tc>
          <w:tcPr>
            <w:tcW w:w="28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Рассмотрено методическим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объединением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ГАПОУ «КПК» г. Казань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Председатель  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ПЦМК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_________О.В. Кабанова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Экзаменационный билет </w:t>
            </w: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№10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ПМ 01 Программное управление металлорежущими станками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УТВЕРЖДАЮ”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Зам.директора по учебно-производственной  работе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______ С.В.Исаева</w:t>
            </w:r>
          </w:p>
        </w:tc>
      </w:tr>
      <w:tr>
        <w:trPr>
          <w:trHeight w:val="1845" w:hRule="atLeast"/>
        </w:trPr>
        <w:tc>
          <w:tcPr>
            <w:tcW w:w="110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1.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 w:ascii="Times New Roman" w:hAnsi="Times New Roman"/>
                <w:sz w:val="28"/>
                <w:szCs w:val="28"/>
                <w:lang w:eastAsia="en-US"/>
              </w:rPr>
              <w:t>Сверлильно- фрезерно- расточной многоцелевой станок . Маркировка. Назначение, принцип действия. Подналадка станка.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2. Наладка токарного станка с ЧПУ. Последовательность наладки..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3.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 xml:space="preserve"> Производственное задание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: Выполнить сверление отверстий по программе со смещением нуля.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Осуществить контроль.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1"/>
        <w:tblW w:w="11057" w:type="dxa"/>
        <w:jc w:val="left"/>
        <w:tblInd w:w="-128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6"/>
        <w:gridCol w:w="5244"/>
        <w:gridCol w:w="2977"/>
      </w:tblGrid>
      <w:tr>
        <w:trPr/>
        <w:tc>
          <w:tcPr>
            <w:tcW w:w="28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Рассмотрено методическим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объединением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ГАПОУ «КПК» г. Казань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Председатель  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ПЦМК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_________О.В. Кабанова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Экзаменационный билет </w:t>
            </w: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№11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ПМ 01 Программное управление металлорежущими станками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УТВЕРЖДАЮ”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Зам.директора по учебно-производственной  работе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______ С.В.Исаева</w:t>
            </w:r>
          </w:p>
        </w:tc>
      </w:tr>
      <w:tr>
        <w:trPr>
          <w:trHeight w:val="1845" w:hRule="atLeast"/>
        </w:trPr>
        <w:tc>
          <w:tcPr>
            <w:tcW w:w="110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1.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 Управляющая программа. Программоносители. Интерполятор. Интерполяция.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2. Установка инструментов в исходное положение на токарных станках с ЧПУ. Подналадка станка.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3.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 xml:space="preserve"> Производственное задание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: Выполнить сверление отверстий по программе с введением коррекции.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Осуществить контроль.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1"/>
        <w:tblW w:w="11057" w:type="dxa"/>
        <w:jc w:val="left"/>
        <w:tblInd w:w="-128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6"/>
        <w:gridCol w:w="5244"/>
        <w:gridCol w:w="2977"/>
      </w:tblGrid>
      <w:tr>
        <w:trPr/>
        <w:tc>
          <w:tcPr>
            <w:tcW w:w="28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Рассмотрено методическим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объединением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ГАПОУ «КПК» г. Казань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Председатель  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ПЦМК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_________О.В. Кабанова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Экзаменационный билет </w:t>
            </w: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№12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ПМ 01 Программное управление металлорежущими станками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УТВЕРЖДАЮ”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Зам.директора по учебно-производственной  работе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______ С.В.Исаева</w:t>
            </w:r>
          </w:p>
        </w:tc>
      </w:tr>
      <w:tr>
        <w:trPr>
          <w:trHeight w:val="1845" w:hRule="atLeast"/>
        </w:trPr>
        <w:tc>
          <w:tcPr>
            <w:tcW w:w="110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1.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en-US"/>
              </w:rPr>
              <w:t>Токарно - винторезный станок 16 К20 Ф3. Маркировка. Устройство,  принцип действия,  к</w:t>
            </w:r>
            <w:r>
              <w:rPr>
                <w:rFonts w:eastAsiaTheme="minorHAnsi" w:ascii="Times New Roman" w:hAnsi="Times New Roman"/>
                <w:sz w:val="28"/>
                <w:szCs w:val="28"/>
                <w:lang w:eastAsia="en-US"/>
              </w:rPr>
              <w:t>инематическая  схема. Подналадка станка.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Theme="minorHAnsi" w:ascii="Times New Roman" w:hAnsi="Times New Roman"/>
                <w:sz w:val="28"/>
                <w:szCs w:val="28"/>
                <w:lang w:eastAsia="en-US"/>
              </w:rPr>
              <w:t>2. Приспособления для закрепления режущего инструмента  в токарных станках с ЧПУ.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Theme="minorHAnsi" w:ascii="Times New Roman" w:hAnsi="Times New Roman"/>
                <w:sz w:val="28"/>
                <w:szCs w:val="28"/>
                <w:lang w:eastAsia="en-US"/>
              </w:rPr>
              <w:t>3.</w:t>
            </w: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>Производственное задание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: Выполнить обработку отверстий по программе: центрование, сверление, растачивание на расточных станках с ЧПУ. Осуществить контроль. </w:t>
            </w:r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1"/>
        <w:tblW w:w="11057" w:type="dxa"/>
        <w:jc w:val="left"/>
        <w:tblInd w:w="-128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6"/>
        <w:gridCol w:w="5244"/>
        <w:gridCol w:w="2977"/>
      </w:tblGrid>
      <w:tr>
        <w:trPr/>
        <w:tc>
          <w:tcPr>
            <w:tcW w:w="28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Рассмотрено методическим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объединением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ГАПОУ «КПК» г. Казань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Председатель  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ПЦМК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_________О.В. Кабанова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Экзаменационный билет </w:t>
            </w: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№13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ПМ 01 Программное управление металлорежущими станками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УТВЕРЖДАЮ”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Зам.директора по учебно-производственной  работе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______ С.В.Исаева</w:t>
            </w:r>
          </w:p>
        </w:tc>
      </w:tr>
      <w:tr>
        <w:trPr>
          <w:trHeight w:val="1845" w:hRule="atLeast"/>
        </w:trPr>
        <w:tc>
          <w:tcPr>
            <w:tcW w:w="110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1.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Разомкнутые, замкнутые, адаптивные системы ЧПУ.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2.Наладка токарно-револьверного станка с ЧПУ.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3.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 xml:space="preserve"> Производственное задание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: Выполнить  сверление отверстий в детали «Плитка» по программе при задании размеров в полярной системе координат. Осуществить контроль. 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1"/>
        <w:tblW w:w="11057" w:type="dxa"/>
        <w:jc w:val="left"/>
        <w:tblInd w:w="-128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6"/>
        <w:gridCol w:w="5244"/>
        <w:gridCol w:w="2977"/>
      </w:tblGrid>
      <w:tr>
        <w:trPr/>
        <w:tc>
          <w:tcPr>
            <w:tcW w:w="28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Рассмотрено методическим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объединением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ГАПОУ «КПК» г. Казань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Председатель  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ПЦМК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_________О.В. Кабанова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Экзаменационный билет </w:t>
            </w: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№14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ПМ 01 Программное управление металлорежущими станками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УТВЕРЖДАЮ”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Зам.директора по учебно-производственной  работе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______ С.В.Исаева</w:t>
            </w:r>
          </w:p>
        </w:tc>
      </w:tr>
      <w:tr>
        <w:trPr>
          <w:trHeight w:val="1845" w:hRule="atLeast"/>
        </w:trPr>
        <w:tc>
          <w:tcPr>
            <w:tcW w:w="110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1.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Считывающие устройства в системах ЧПУ.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2. Настройка токарно-револьверного станка с ЧПУ.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3.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 xml:space="preserve"> Производственное задание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: Выполнить 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  <w:lang w:eastAsia="en-US"/>
              </w:rPr>
              <w:t>токарную  обработку детали «Ось» по программе с коррекцией на длину инструмента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. Осуществить контроль. 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1"/>
        <w:tblW w:w="11057" w:type="dxa"/>
        <w:jc w:val="left"/>
        <w:tblInd w:w="-128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6"/>
        <w:gridCol w:w="5244"/>
        <w:gridCol w:w="2977"/>
      </w:tblGrid>
      <w:tr>
        <w:trPr/>
        <w:tc>
          <w:tcPr>
            <w:tcW w:w="28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Рассмотрено методическим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объединением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ГАПОУ «КПК» г. Казань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Председатель  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ПЦМК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_________О.В. Кабанова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Экзаменационный билет </w:t>
            </w: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№15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ПМ 01 Программное управление металлорежущими станками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УТВЕРЖДАЮ”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Зам.директора по учебно-производственной  работе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______ С.В.Исаева</w:t>
            </w:r>
          </w:p>
        </w:tc>
      </w:tr>
      <w:tr>
        <w:trPr>
          <w:trHeight w:val="1845" w:hRule="atLeast"/>
        </w:trPr>
        <w:tc>
          <w:tcPr>
            <w:tcW w:w="110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1.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Сверлильный станок с программным управлением 2 Р135 Ф2.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Маркировка. Устройство,  принцип действия. Подналалка станка.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2. Приемы установки и выверки приспособлений на фрезерном станке с ЧПУ. Выверка с помощью угольников и индикатора.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3.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 xml:space="preserve"> Производственное задание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: Выполнить сверление отверстий в детали «Втулка» по программе при задании размеров в полярной системе координат. Осуществить контроль поверхности. 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1"/>
        <w:tblW w:w="11057" w:type="dxa"/>
        <w:jc w:val="left"/>
        <w:tblInd w:w="-128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6"/>
        <w:gridCol w:w="5244"/>
        <w:gridCol w:w="2977"/>
      </w:tblGrid>
      <w:tr>
        <w:trPr/>
        <w:tc>
          <w:tcPr>
            <w:tcW w:w="28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Рассмотрено методическим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объединением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ГАПОУ «КПК» г. Казань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Председатель  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ПЦМК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_________О.В. Кабанова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Экзаменационный билет </w:t>
            </w: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№16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ПМ 01 Программное управление металлорежущими станками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УТВЕРЖДАЮ”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Зам.директора по учебно-производственной  работе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______ С.В.Исаева</w:t>
            </w:r>
          </w:p>
        </w:tc>
      </w:tr>
      <w:tr>
        <w:trPr>
          <w:trHeight w:val="1845" w:hRule="atLeast"/>
        </w:trPr>
        <w:tc>
          <w:tcPr>
            <w:tcW w:w="110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1.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 xml:space="preserve"> Токарно - винторезный станок 16 К20 Ф3. Маркировка. Устройство,  принцип действия,  к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инематическая  схема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. Подналалка станка.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2. Приспособления для закрепления режущего инструмента  в токарных станках с ЧПУ. Установка приспособлений. Привязка к станку.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3.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 xml:space="preserve"> Производственное задание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: Выполнить обработку отверстий по программе центрование, сверление, растачивание на расточных станках с ЧПУ. Осуществить контроль поверхности. 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1"/>
        <w:tblW w:w="11057" w:type="dxa"/>
        <w:jc w:val="left"/>
        <w:tblInd w:w="-128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6"/>
        <w:gridCol w:w="5244"/>
        <w:gridCol w:w="2977"/>
      </w:tblGrid>
      <w:tr>
        <w:trPr/>
        <w:tc>
          <w:tcPr>
            <w:tcW w:w="28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Рассмотрено методическим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объединением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ГАПОУ «КПК» г. Казань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Председатель  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ПЦМК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_________О.В. Кабанова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Экзаменационный билет </w:t>
            </w: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№17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ПМ 01 Программное управление металлорежущими станками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УТВЕРЖДАЮ”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Зам.директора по учебно-производственной  работе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______ С.В.Исаева</w:t>
            </w:r>
          </w:p>
        </w:tc>
      </w:tr>
      <w:tr>
        <w:trPr>
          <w:trHeight w:val="1845" w:hRule="atLeast"/>
        </w:trPr>
        <w:tc>
          <w:tcPr>
            <w:tcW w:w="110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1.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Разомкнутые, замкнутые, адаптивные системы ЧПУ.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2. Наладка токарно-револьверного станка с ЧПУ.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3.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 xml:space="preserve"> Производственное задание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: Выполнить  сверление отверстий в детали «Плитка» по программе при задании размеров в полярной системе координат.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Осуществить контроль поверхности. 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1"/>
        <w:tblW w:w="11057" w:type="dxa"/>
        <w:jc w:val="left"/>
        <w:tblInd w:w="-128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6"/>
        <w:gridCol w:w="5244"/>
        <w:gridCol w:w="2977"/>
      </w:tblGrid>
      <w:tr>
        <w:trPr/>
        <w:tc>
          <w:tcPr>
            <w:tcW w:w="28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Рассмотрено методическим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объединением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ГАПОУ «КПК» г. Казань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Председатель  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ПЦМК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_________О.В. Кабанова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Экзаменационный билет </w:t>
            </w: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№18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ПМ 01 Программное управление металлорежущими станками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УТВЕРЖДАЮ”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Зам.директора по учебно-производственной  работе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______ С.В.Исаева</w:t>
            </w:r>
          </w:p>
        </w:tc>
      </w:tr>
      <w:tr>
        <w:trPr>
          <w:trHeight w:val="1845" w:hRule="atLeast"/>
        </w:trPr>
        <w:tc>
          <w:tcPr>
            <w:tcW w:w="110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1.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Управляющая программа. Программоносители. Интерполятор. Интерполяция.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2. Установка инструментов в исходное положение на токарных станках с ЧПУ. Привязка инструмента.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3.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 xml:space="preserve"> Производственное задание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: Выполнить сверление отверстий по программе с введением коррекции. Осуществить контроль поверхности. 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1"/>
        <w:tblW w:w="11057" w:type="dxa"/>
        <w:jc w:val="left"/>
        <w:tblInd w:w="-128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6"/>
        <w:gridCol w:w="5244"/>
        <w:gridCol w:w="2977"/>
      </w:tblGrid>
      <w:tr>
        <w:trPr/>
        <w:tc>
          <w:tcPr>
            <w:tcW w:w="28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Рассмотрено методическим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объединением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ГАПОУ «КПК» г. Казань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Председатель  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ПЦМК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_________О.В. Кабанова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Экзаменационный билет </w:t>
            </w: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№19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ПМ 01 Программное управление металлорежущими станками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УТВЕРЖДАЮ”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Зам.директора по учебно-производственной  работе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______ С.В.Исаева</w:t>
            </w:r>
          </w:p>
        </w:tc>
      </w:tr>
      <w:tr>
        <w:trPr>
          <w:trHeight w:val="1845" w:hRule="atLeast"/>
        </w:trPr>
        <w:tc>
          <w:tcPr>
            <w:tcW w:w="110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1.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Управляющая программа. Программоносители. Интерполятор. Интерполяция.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2. Установка инструментов в исходное положение на токарных станках с ЧПУ. Привязка инструмента.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3.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 xml:space="preserve"> Производственное задание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: Выполнить 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  <w:lang w:eastAsia="en-US"/>
              </w:rPr>
              <w:t>токарную  обработку детали «Ось» по программе с коррекцией на длину инструмента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. Осуществить контроль поверхности. 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1"/>
        <w:tblW w:w="11057" w:type="dxa"/>
        <w:jc w:val="left"/>
        <w:tblInd w:w="-128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6"/>
        <w:gridCol w:w="5244"/>
        <w:gridCol w:w="2977"/>
      </w:tblGrid>
      <w:tr>
        <w:trPr/>
        <w:tc>
          <w:tcPr>
            <w:tcW w:w="28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Рассмотрено методическим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объединением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ГАПОУ «КПК» г. Казань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Председатель  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ПЦМК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_________О.В. Кабанова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Экзаменационный билет </w:t>
            </w: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№19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ПМ 01 Программное управление металлорежущими станками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УТВЕРЖДАЮ”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Зам.директора по учебно-производственной  работе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______ С.В.Исаева</w:t>
            </w:r>
          </w:p>
        </w:tc>
      </w:tr>
      <w:tr>
        <w:trPr>
          <w:trHeight w:val="1845" w:hRule="atLeast"/>
        </w:trPr>
        <w:tc>
          <w:tcPr>
            <w:tcW w:w="110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1.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 xml:space="preserve"> Токарно - винторезный станок 16 К20 Ф3. Маркировка. Устройство,  принцип действия,  к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инематическая  схема. Подналадка станка.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2. Приспособления для закрепления режущего инструмента  в токарных станках с ЧПУ. Привязка приспособлений.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3.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 xml:space="preserve"> Производственное задание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: Выполнить 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  <w:lang w:eastAsia="en-US"/>
              </w:rPr>
              <w:t>токарную  обработку детали «Ось» по программе с коррекцией на длину инструмента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. Осуществить контроль поверхности. 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1"/>
        <w:tblW w:w="11057" w:type="dxa"/>
        <w:jc w:val="left"/>
        <w:tblInd w:w="-128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6"/>
        <w:gridCol w:w="5244"/>
        <w:gridCol w:w="2977"/>
      </w:tblGrid>
      <w:tr>
        <w:trPr/>
        <w:tc>
          <w:tcPr>
            <w:tcW w:w="28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Рассмотрено методическим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объединением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ГАПОУ «КПК» г. Казань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Председатель  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ПЦМК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_________О.В. Кабанова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Экзаменационный билет </w:t>
            </w: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№20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ПМ 01 Программное управление металлорежущими станками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УТВЕРЖДАЮ”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Зам.директора по учебно-производственной  работе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______ С.В.Исаева</w:t>
            </w:r>
          </w:p>
        </w:tc>
      </w:tr>
      <w:tr>
        <w:trPr>
          <w:trHeight w:val="1845" w:hRule="atLeast"/>
        </w:trPr>
        <w:tc>
          <w:tcPr>
            <w:tcW w:w="110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1.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 xml:space="preserve"> Токарно - винторезный станок 16 К20 Ф3. Маркировка. Устройство,  принцип действия,  к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инематическая  схема. Подналадка станка.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2. Приспособления для закрепления режущего инструмента  в токарных станках с ЧПУ. Привязка приспособлений.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3.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 xml:space="preserve"> Производственное задание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: Выполнить обработку отверстий по программе: центрование, сверление, растачивание на расточных станках с ЧПУ. Осуществить контроль поверхности. 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1"/>
        <w:tblW w:w="11057" w:type="dxa"/>
        <w:jc w:val="left"/>
        <w:tblInd w:w="-128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6"/>
        <w:gridCol w:w="5244"/>
        <w:gridCol w:w="2977"/>
      </w:tblGrid>
      <w:tr>
        <w:trPr/>
        <w:tc>
          <w:tcPr>
            <w:tcW w:w="28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Рассмотрено методическим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объединением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ГАПОУ «КПК» г. Казань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Председатель  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ПЦМК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_________О.В. Кабанова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Экзаменационный билет </w:t>
            </w: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№21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ПМ 01 Программное управление металлорежущими станками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УТВЕРЖДАЮ”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Зам.директора по учебно-производственной  работе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______ С.В.Исаева</w:t>
            </w:r>
          </w:p>
        </w:tc>
      </w:tr>
      <w:tr>
        <w:trPr>
          <w:trHeight w:val="1845" w:hRule="atLeast"/>
        </w:trPr>
        <w:tc>
          <w:tcPr>
            <w:tcW w:w="110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1.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 w:ascii="Times New Roman" w:hAnsi="Times New Roman"/>
                <w:sz w:val="28"/>
                <w:szCs w:val="28"/>
                <w:lang w:eastAsia="en-US"/>
              </w:rPr>
              <w:t xml:space="preserve">Разомкнутые, замкнутые, адаптивные системы ЧПУ.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2. </w:t>
            </w:r>
            <w:r>
              <w:rPr>
                <w:rFonts w:eastAsiaTheme="minorHAnsi" w:ascii="Times New Roman" w:hAnsi="Times New Roman"/>
                <w:sz w:val="28"/>
                <w:szCs w:val="28"/>
                <w:lang w:eastAsia="en-US"/>
              </w:rPr>
              <w:t xml:space="preserve">Наладка и подналадка токарно-револьверного станка с ЧПУ.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3.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 xml:space="preserve"> Производственное задание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: Выполнить  сверление отверстий в детали «Плитка» по программе при задании размеров в полярной системе координат. Осуществить контроль поверхности. 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1"/>
        <w:tblW w:w="11057" w:type="dxa"/>
        <w:jc w:val="left"/>
        <w:tblInd w:w="-128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6"/>
        <w:gridCol w:w="5244"/>
        <w:gridCol w:w="2977"/>
      </w:tblGrid>
      <w:tr>
        <w:trPr/>
        <w:tc>
          <w:tcPr>
            <w:tcW w:w="28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Рассмотрено методическим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объединением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ГАПОУ «КПК» г. Казань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Председатель  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ПЦМК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_________О.В. Кабанова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Экзаменационный билет </w:t>
            </w: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№21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ПМ 01 Программное управление металлорежущими станками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УТВЕРЖДАЮ”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Зам.директора по учебно-производственной  работе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______ С.В.Исаева</w:t>
            </w:r>
          </w:p>
        </w:tc>
      </w:tr>
      <w:tr>
        <w:trPr>
          <w:trHeight w:val="1845" w:hRule="atLeast"/>
        </w:trPr>
        <w:tc>
          <w:tcPr>
            <w:tcW w:w="110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1.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Токарно-револьверный станок с числовым программным управлением В 340Ф30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 xml:space="preserve">.  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Маркировка. Устройство,  принцип действия.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2. Порядок обслуживания и настройка фрезерных станков с ЧПУ.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3.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 xml:space="preserve"> Производственное задание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: Выполнить 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  <w:lang w:eastAsia="en-US"/>
              </w:rPr>
              <w:t xml:space="preserve">токарную  обработку детали «Ось» на станке с ЧПУ. 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Осуществить контроль поверхности.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1"/>
        <w:tblW w:w="11057" w:type="dxa"/>
        <w:jc w:val="left"/>
        <w:tblInd w:w="-128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6"/>
        <w:gridCol w:w="5244"/>
        <w:gridCol w:w="2977"/>
      </w:tblGrid>
      <w:tr>
        <w:trPr/>
        <w:tc>
          <w:tcPr>
            <w:tcW w:w="28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Рассмотрено методическим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объединением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ГАПОУ «КПК» г. Казань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Председатель  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ПЦМК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_________О.В. Кабанова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 xml:space="preserve">Экзаменационный билет </w:t>
            </w: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№22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ПМ 01 Программное управление металлорежущими станками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профессия 15.01.25 «Станочник (металлообработка)»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УТВЕРЖДАЮ”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Зам.директора по учебно-производственной  работе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>
              <w:rPr>
                <w:rFonts w:eastAsia="Calibri" w:cs="Times New Roman" w:eastAsiaTheme="minorHAnsi" w:ascii="Times New Roman" w:hAnsi="Times New Roman"/>
                <w:b/>
                <w:sz w:val="24"/>
                <w:szCs w:val="24"/>
                <w:lang w:eastAsia="en-US"/>
              </w:rPr>
              <w:t>___”__________2020г.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>______ С.В.Исаева</w:t>
            </w:r>
          </w:p>
        </w:tc>
      </w:tr>
      <w:tr>
        <w:trPr>
          <w:trHeight w:val="1845" w:hRule="atLeast"/>
        </w:trPr>
        <w:tc>
          <w:tcPr>
            <w:tcW w:w="110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  <w:t>1.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Токарно-револьверный станок с числовым программным управлением В 340Ф30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 xml:space="preserve">.  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 xml:space="preserve">Маркировка. Устройство,  принцип действия.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2. Установка инструментов в исходное положение на токарных станках с ЧПУ. Привязка инструмента.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3.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en-US"/>
              </w:rPr>
              <w:t xml:space="preserve"> Производственное задание</w:t>
            </w: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: Выполнить обработку отверстий на расточных станках с программным управлением: центрование, сверление, растачивание. Осуществить контроль поверхности.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hanging="142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Критерии оценки: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Экзамен проводится в билетной системе в устном виде. В билете 2 теоретических вопроса, охватывающих все разделы учебной программы и производственное задание.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Обучающийся получает оценку: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cs="Times New Roman" w:ascii="Times New Roman" w:hAnsi="Times New Roman"/>
          <w:b/>
          <w:sz w:val="28"/>
          <w:szCs w:val="28"/>
        </w:rPr>
        <w:t>отлично</w:t>
      </w:r>
      <w:r>
        <w:rPr>
          <w:rFonts w:cs="Times New Roman" w:ascii="Times New Roman" w:hAnsi="Times New Roman"/>
          <w:sz w:val="28"/>
          <w:szCs w:val="28"/>
        </w:rPr>
        <w:t>» - если один вопрос оценен на отлично, а другой не ниже «хорошо»; производственное задание  выполнено на 100 баллов;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«хорошо</w:t>
      </w:r>
      <w:r>
        <w:rPr>
          <w:rFonts w:cs="Times New Roman" w:ascii="Times New Roman" w:hAnsi="Times New Roman"/>
          <w:sz w:val="28"/>
          <w:szCs w:val="28"/>
        </w:rPr>
        <w:t>» - если один теоретический вопрос оценен на хорошо, другой не ниже «удовлетворительно», производственное задание  выполнено не ниже 99 баллов.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«удовлетворительно</w:t>
      </w:r>
      <w:r>
        <w:rPr>
          <w:rFonts w:cs="Times New Roman" w:ascii="Times New Roman" w:hAnsi="Times New Roman"/>
          <w:sz w:val="28"/>
          <w:szCs w:val="28"/>
        </w:rPr>
        <w:t>» - если один из вопросов оценен на «удовлетворительно», а за дополнительный вопрос оценка не ниже «удовлетворительно»; производственное задание  выполнено не ниже 98 баллов.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cs="Times New Roman" w:ascii="Times New Roman" w:hAnsi="Times New Roman"/>
          <w:b/>
          <w:sz w:val="28"/>
          <w:szCs w:val="28"/>
        </w:rPr>
        <w:t>неудовлетворительно</w:t>
      </w:r>
      <w:r>
        <w:rPr>
          <w:rFonts w:cs="Times New Roman" w:ascii="Times New Roman" w:hAnsi="Times New Roman"/>
          <w:sz w:val="28"/>
          <w:szCs w:val="28"/>
        </w:rPr>
        <w:t xml:space="preserve">» - если не выполнено условие на оценку «удовлетворительно»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Частная оценка за вопрос выставляется: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«отлично» - если вопрос раскрыт полностью, в логической последовательности, с соблюдением технической терминологии  и грамотно;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«хорошо» - если вопрос раскрыт полностью, но имеют место нарушения логической последовательности, применения технической терминологии и неточности в ответе;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«удовлетворительно» - если вопрос раскрыт, но недостаточно полно, логическая последовательность не выдерживается, для раскрытия вопроса требовались наводящие вопросы;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«неудовлетворительно» - если вопрос не раскрыт даже с наводящими вопросами и производственное задание не выполнено.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100 баллов- деталь выполнена согласно чертежу: выдержаны размеры, поле допуска, шероховатость, фаски выполнены по размеру, угол выдержан, отсутствуют вмятины, следы от кулачков, заусенцы.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98 баллов- деталь выполнена согласно чертежу: выдержаны размеры,  поле допуска, шероховатость, фаски выполнены по размеру, угол выдержан,  отсутствуют вмятины, имеются небольшие следы от кулачков, заусенцы.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>
          <w:rFonts w:cs="Times New Roman" w:ascii="Times New Roman" w:hAnsi="Times New Roman"/>
          <w:sz w:val="28"/>
          <w:szCs w:val="28"/>
        </w:rPr>
        <w:t>96- деталь выполнена согласно чертежу: выдержаны размеры, поле допуска, шероховатость, фаски выполнены по размеру, угол выдержан, отсутствуют вмятины, имеются небольшие следы от кулачков, не притуплены острые кромки.</w:t>
      </w:r>
    </w:p>
    <w:sectPr>
      <w:footerReference w:type="default" r:id="rId19"/>
      <w:type w:val="nextPage"/>
      <w:pgSz w:w="11906" w:h="16838"/>
      <w:pgMar w:left="1701" w:right="850" w:header="0" w:top="1134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390918238"/>
    </w:sdtPr>
    <w:sdtContent>
      <w:p>
        <w:pPr>
          <w:pStyle w:val="Style24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39</w:t>
        </w:r>
        <w:r>
          <w:rPr/>
          <w:fldChar w:fldCharType="end"/>
        </w:r>
      </w:p>
    </w:sdtContent>
  </w:sdt>
  <w:p>
    <w:pPr>
      <w:pStyle w:val="Style24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1353" w:hanging="360"/>
      </w:pPr>
      <w:rPr>
        <w:sz w:val="28"/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uiPriority="0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(2)_"/>
    <w:basedOn w:val="DefaultParagraphFont"/>
    <w:link w:val="20"/>
    <w:qFormat/>
    <w:locked/>
    <w:rsid w:val="00a76061"/>
    <w:rPr>
      <w:sz w:val="26"/>
      <w:szCs w:val="26"/>
      <w:shd w:fill="FFFFFF" w:val="clear"/>
    </w:rPr>
  </w:style>
  <w:style w:type="character" w:styleId="Style14" w:customStyle="1">
    <w:name w:val="Верхний колонтитул Знак"/>
    <w:basedOn w:val="DefaultParagraphFont"/>
    <w:link w:val="a5"/>
    <w:uiPriority w:val="99"/>
    <w:semiHidden/>
    <w:qFormat/>
    <w:rsid w:val="00273e3d"/>
    <w:rPr/>
  </w:style>
  <w:style w:type="character" w:styleId="Style15" w:customStyle="1">
    <w:name w:val="Нижний колонтитул Знак"/>
    <w:basedOn w:val="DefaultParagraphFont"/>
    <w:link w:val="a7"/>
    <w:uiPriority w:val="99"/>
    <w:qFormat/>
    <w:rsid w:val="00273e3d"/>
    <w:rPr/>
  </w:style>
  <w:style w:type="character" w:styleId="Style16" w:customStyle="1">
    <w:name w:val="Основной текст с отступом Знак"/>
    <w:basedOn w:val="DefaultParagraphFont"/>
    <w:link w:val="a9"/>
    <w:qFormat/>
    <w:rsid w:val="001606cb"/>
    <w:rPr>
      <w:rFonts w:ascii="Times New Roman" w:hAnsi="Times New Roman" w:eastAsia="Times New Roman" w:cs="Times New Roman"/>
      <w:sz w:val="28"/>
      <w:szCs w:val="20"/>
    </w:rPr>
  </w:style>
  <w:style w:type="character" w:styleId="Style17" w:customStyle="1">
    <w:name w:val="Основной текст_"/>
    <w:basedOn w:val="DefaultParagraphFont"/>
    <w:link w:val="4"/>
    <w:qFormat/>
    <w:locked/>
    <w:rsid w:val="001606cb"/>
    <w:rPr>
      <w:sz w:val="23"/>
      <w:szCs w:val="23"/>
      <w:shd w:fill="FFFFFF" w:val="clear"/>
    </w:rPr>
  </w:style>
  <w:style w:type="character" w:styleId="ListLabel1">
    <w:name w:val="ListLabel 1"/>
    <w:qFormat/>
    <w:rPr>
      <w:rFonts w:ascii="Times New Roman" w:hAnsi="Times New Roman"/>
      <w:b/>
      <w:sz w:val="28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Normal"/>
    <w:unhideWhenUsed/>
    <w:rsid w:val="001606cb"/>
    <w:pPr>
      <w:spacing w:lineRule="auto" w:line="240" w:before="0" w:after="0"/>
      <w:ind w:left="283" w:hanging="283"/>
      <w:contextualSpacing/>
    </w:pPr>
    <w:rPr>
      <w:rFonts w:ascii="Times New Roman" w:hAnsi="Times New Roman" w:eastAsia="Times New Roman" w:cs="Times New Roman"/>
      <w:sz w:val="20"/>
      <w:szCs w:val="20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a76061"/>
    <w:pPr>
      <w:spacing w:before="0" w:after="200"/>
      <w:ind w:left="720" w:hanging="0"/>
      <w:contextualSpacing/>
    </w:pPr>
    <w:rPr>
      <w:rFonts w:ascii="Calibri" w:hAnsi="Calibri" w:eastAsia="Calibri" w:cs="Times New Roman"/>
      <w:lang w:eastAsia="en-US"/>
    </w:rPr>
  </w:style>
  <w:style w:type="paragraph" w:styleId="21" w:customStyle="1">
    <w:name w:val="Основной текст (2)"/>
    <w:basedOn w:val="Normal"/>
    <w:link w:val="2"/>
    <w:qFormat/>
    <w:rsid w:val="00a76061"/>
    <w:pPr>
      <w:shd w:val="clear" w:color="auto" w:fill="FFFFFF"/>
      <w:spacing w:lineRule="atLeast" w:line="240" w:before="0" w:after="420"/>
    </w:pPr>
    <w:rPr>
      <w:sz w:val="26"/>
      <w:szCs w:val="26"/>
    </w:rPr>
  </w:style>
  <w:style w:type="paragraph" w:styleId="22">
    <w:name w:val="List Bullet 3"/>
    <w:basedOn w:val="Normal"/>
    <w:unhideWhenUsed/>
    <w:rsid w:val="00a76061"/>
    <w:pPr>
      <w:spacing w:lineRule="auto" w:line="240" w:before="0" w:after="0"/>
      <w:ind w:left="566" w:hanging="283"/>
    </w:pPr>
    <w:rPr>
      <w:rFonts w:ascii="Times New Roman" w:hAnsi="Times New Roman" w:eastAsia="Times New Roman" w:cs="Times New Roman"/>
      <w:sz w:val="24"/>
      <w:szCs w:val="24"/>
    </w:rPr>
  </w:style>
  <w:style w:type="paragraph" w:styleId="Style23">
    <w:name w:val="Header"/>
    <w:basedOn w:val="Normal"/>
    <w:link w:val="a6"/>
    <w:uiPriority w:val="99"/>
    <w:semiHidden/>
    <w:unhideWhenUsed/>
    <w:rsid w:val="00273e3d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8"/>
    <w:uiPriority w:val="99"/>
    <w:unhideWhenUsed/>
    <w:rsid w:val="00273e3d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Body Text Indent"/>
    <w:basedOn w:val="Normal"/>
    <w:link w:val="aa"/>
    <w:rsid w:val="001606cb"/>
    <w:pPr>
      <w:spacing w:lineRule="auto" w:line="240" w:before="0" w:after="0"/>
      <w:ind w:firstLine="567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4" w:customStyle="1">
    <w:name w:val="Основной текст4"/>
    <w:basedOn w:val="Normal"/>
    <w:link w:val="ac"/>
    <w:qFormat/>
    <w:rsid w:val="001606cb"/>
    <w:pPr>
      <w:shd w:val="clear" w:color="auto" w:fill="FFFFFF"/>
      <w:spacing w:lineRule="exact" w:line="274" w:before="0" w:after="0"/>
    </w:pPr>
    <w:rPr>
      <w:sz w:val="23"/>
      <w:szCs w:val="23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76061"/>
    <w:pPr>
      <w:spacing w:after="0" w:line="240" w:lineRule="auto"/>
    </w:pPr>
    <w:rPr>
      <w:rFonts w:eastAsiaTheme="minorHAnsi"/>
      <w:lang w:eastAsia="en-US"/>
      <w:sz w:val="28"/>
      <w:szCs w:val="28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1">
    <w:name w:val="Сетка таблицы1"/>
    <w:basedOn w:val="a1"/>
    <w:uiPriority w:val="39"/>
    <w:rsid w:val="00a76061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jpe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jpeg"/><Relationship Id="rId12" Type="http://schemas.openxmlformats.org/officeDocument/2006/relationships/image" Target="media/image11.jpeg"/><Relationship Id="rId13" Type="http://schemas.openxmlformats.org/officeDocument/2006/relationships/image" Target="media/image12.jpeg"/><Relationship Id="rId14" Type="http://schemas.openxmlformats.org/officeDocument/2006/relationships/image" Target="media/image13.png"/><Relationship Id="rId15" Type="http://schemas.openxmlformats.org/officeDocument/2006/relationships/image" Target="media/image14.png"/><Relationship Id="rId16" Type="http://schemas.openxmlformats.org/officeDocument/2006/relationships/image" Target="media/image15.jpeg"/><Relationship Id="rId17" Type="http://schemas.openxmlformats.org/officeDocument/2006/relationships/image" Target="media/image16.jpeg"/><Relationship Id="rId18" Type="http://schemas.openxmlformats.org/officeDocument/2006/relationships/image" Target="media/image17.png"/><Relationship Id="rId19" Type="http://schemas.openxmlformats.org/officeDocument/2006/relationships/footer" Target="footer1.xm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Application>LibreOffice/6.1.0.3$Windows_x86 LibreOffice_project/efb621ed25068d70781dc026f7e9c5187a4decd1</Application>
  <Pages>39</Pages>
  <Words>6404</Words>
  <Characters>47200</Characters>
  <CharactersWithSpaces>53612</CharactersWithSpaces>
  <Paragraphs>1029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2020-07-02T18:06:00Z</dcterms:created>
  <dc:creator>Admin</dc:creator>
  <dc:description/>
  <dc:language>ru-RU</dc:language>
  <cp:lastModifiedBy/>
  <cp:lastPrinted>2020-07-02T20:04:00Z</cp:lastPrinted>
  <dcterms:modified xsi:type="dcterms:W3CDTF">2022-10-26T15:08:17Z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